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BA" w:rsidRPr="00F51F42" w:rsidRDefault="007206BA" w:rsidP="007206BA">
      <w:pPr>
        <w:spacing w:after="0" w:line="240" w:lineRule="auto"/>
        <w:jc w:val="right"/>
        <w:rPr>
          <w:rFonts w:eastAsia="Times New Roman" w:cstheme="minorHAnsi"/>
          <w:sz w:val="24"/>
          <w:szCs w:val="24"/>
          <w:lang w:eastAsia="lv-LV"/>
        </w:rPr>
      </w:pPr>
      <w:r w:rsidRPr="00F51F42">
        <w:rPr>
          <w:rFonts w:eastAsia="Times New Roman" w:cstheme="minorHAnsi"/>
          <w:sz w:val="24"/>
          <w:szCs w:val="24"/>
          <w:lang w:eastAsia="lv-LV"/>
        </w:rPr>
        <w:t xml:space="preserve">3.pielikums apstiprināts ar Cēsu novada pašvaldības </w:t>
      </w:r>
    </w:p>
    <w:p w:rsidR="007206BA" w:rsidRPr="00F51F42" w:rsidRDefault="000C5786" w:rsidP="007206BA">
      <w:pPr>
        <w:spacing w:after="0" w:line="240" w:lineRule="auto"/>
        <w:jc w:val="right"/>
        <w:rPr>
          <w:rFonts w:eastAsia="Times New Roman" w:cstheme="minorHAnsi"/>
          <w:sz w:val="24"/>
          <w:szCs w:val="24"/>
          <w:lang w:eastAsia="lv-LV"/>
        </w:rPr>
      </w:pPr>
      <w:r w:rsidRPr="00F51F42">
        <w:rPr>
          <w:rFonts w:eastAsia="Times New Roman" w:cstheme="minorHAnsi"/>
          <w:sz w:val="24"/>
          <w:szCs w:val="24"/>
          <w:lang w:eastAsia="lv-LV"/>
        </w:rPr>
        <w:t>saistošiem noteikumiem Nr.27</w:t>
      </w:r>
    </w:p>
    <w:p w:rsidR="007206BA" w:rsidRPr="00F51F42" w:rsidRDefault="000C5786" w:rsidP="007206BA">
      <w:pPr>
        <w:spacing w:after="0" w:line="240" w:lineRule="auto"/>
        <w:jc w:val="right"/>
        <w:rPr>
          <w:rFonts w:eastAsia="Times New Roman" w:cstheme="minorHAnsi"/>
          <w:sz w:val="24"/>
          <w:szCs w:val="24"/>
          <w:lang w:eastAsia="lv-LV"/>
        </w:rPr>
      </w:pPr>
      <w:r w:rsidRPr="00F51F42">
        <w:rPr>
          <w:rFonts w:eastAsia="Times New Roman" w:cstheme="minorHAnsi"/>
          <w:sz w:val="24"/>
          <w:szCs w:val="24"/>
          <w:lang w:eastAsia="lv-LV"/>
        </w:rPr>
        <w:t>(protokols Nr.19; 5.</w:t>
      </w:r>
      <w:r w:rsidR="007206BA" w:rsidRPr="00F51F42">
        <w:rPr>
          <w:rFonts w:eastAsia="Times New Roman" w:cstheme="minorHAnsi"/>
          <w:sz w:val="24"/>
          <w:szCs w:val="24"/>
          <w:lang w:eastAsia="lv-LV"/>
        </w:rPr>
        <w:t>punkts)</w:t>
      </w:r>
    </w:p>
    <w:p w:rsidR="007206BA" w:rsidRPr="00F51F42" w:rsidRDefault="007206BA" w:rsidP="007206BA">
      <w:pPr>
        <w:spacing w:after="0" w:line="240" w:lineRule="auto"/>
        <w:jc w:val="both"/>
        <w:rPr>
          <w:rFonts w:eastAsia="Times New Roman" w:cstheme="minorHAnsi"/>
          <w:b/>
          <w:sz w:val="24"/>
          <w:szCs w:val="24"/>
          <w:lang w:eastAsia="lv-LV"/>
        </w:rPr>
      </w:pPr>
      <w:r w:rsidRPr="00F51F42">
        <w:rPr>
          <w:rFonts w:eastAsia="Times New Roman" w:cstheme="minorHAnsi"/>
          <w:b/>
          <w:sz w:val="24"/>
          <w:szCs w:val="24"/>
          <w:lang w:eastAsia="lv-LV"/>
        </w:rPr>
        <w:t>DECENTRALIZĒTĀS KANALIZĀCIJAS SISTĒMAS</w:t>
      </w:r>
    </w:p>
    <w:p w:rsidR="007206BA" w:rsidRPr="00F51F42" w:rsidRDefault="007206BA" w:rsidP="007206BA">
      <w:pPr>
        <w:spacing w:after="0" w:line="240" w:lineRule="auto"/>
        <w:jc w:val="both"/>
        <w:rPr>
          <w:rFonts w:eastAsia="Times New Roman" w:cstheme="minorHAnsi"/>
          <w:b/>
          <w:sz w:val="24"/>
          <w:szCs w:val="24"/>
          <w:lang w:eastAsia="lv-LV"/>
        </w:rPr>
      </w:pPr>
      <w:r w:rsidRPr="00F51F42">
        <w:rPr>
          <w:rFonts w:eastAsia="Times New Roman" w:cstheme="minorHAnsi"/>
          <w:b/>
          <w:sz w:val="24"/>
          <w:szCs w:val="24"/>
          <w:lang w:eastAsia="lv-LV"/>
        </w:rPr>
        <w:t>REĢISTRĀCIJAS APLIECINĀJUMS</w:t>
      </w:r>
    </w:p>
    <w:p w:rsidR="001319A6" w:rsidRDefault="001319A6" w:rsidP="007206BA">
      <w:pPr>
        <w:spacing w:after="0" w:line="240" w:lineRule="auto"/>
        <w:jc w:val="both"/>
        <w:rPr>
          <w:rFonts w:eastAsia="Times New Roman" w:cstheme="minorHAnsi"/>
          <w:b/>
          <w:sz w:val="24"/>
          <w:szCs w:val="24"/>
          <w:lang w:eastAsia="lv-LV"/>
        </w:rPr>
      </w:pPr>
    </w:p>
    <w:p w:rsid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b/>
          <w:sz w:val="24"/>
          <w:szCs w:val="24"/>
          <w:lang w:eastAsia="lv-LV"/>
        </w:rPr>
        <w:t>1</w:t>
      </w:r>
      <w:r w:rsidRPr="00F51F42">
        <w:rPr>
          <w:rFonts w:eastAsia="Times New Roman" w:cstheme="minorHAnsi"/>
          <w:sz w:val="24"/>
          <w:szCs w:val="24"/>
          <w:lang w:eastAsia="lv-LV"/>
        </w:rPr>
        <w:t xml:space="preserve">.Objekta adrese </w:t>
      </w:r>
      <w:r w:rsidRPr="00F51F42">
        <w:rPr>
          <w:rFonts w:eastAsia="Times New Roman" w:cstheme="minorHAnsi"/>
          <w:sz w:val="24"/>
          <w:szCs w:val="24"/>
          <w:lang w:eastAsia="lv-LV"/>
        </w:rPr>
        <w:tab/>
      </w:r>
    </w:p>
    <w:p w:rsidR="007206BA" w:rsidRPr="00F51F42" w:rsidRDefault="00F51F42" w:rsidP="00F51F42">
      <w:pPr>
        <w:spacing w:after="0" w:line="240" w:lineRule="auto"/>
        <w:ind w:left="720" w:firstLine="720"/>
        <w:jc w:val="both"/>
        <w:rPr>
          <w:rFonts w:eastAsia="Times New Roman" w:cstheme="minorHAnsi"/>
          <w:sz w:val="24"/>
          <w:szCs w:val="24"/>
          <w:lang w:eastAsia="lv-LV"/>
        </w:rPr>
      </w:pPr>
      <w:r>
        <w:rPr>
          <w:rFonts w:eastAsia="Times New Roman" w:cstheme="minorHAnsi"/>
          <w:sz w:val="24"/>
          <w:szCs w:val="24"/>
          <w:lang w:eastAsia="lv-LV"/>
        </w:rPr>
        <w:t>_________________________________________________________</w:t>
      </w:r>
      <w:r w:rsidR="007206BA" w:rsidRPr="00F51F42">
        <w:rPr>
          <w:rFonts w:eastAsia="Times New Roman" w:cstheme="minorHAnsi"/>
          <w:sz w:val="24"/>
          <w:szCs w:val="24"/>
          <w:lang w:eastAsia="lv-LV"/>
        </w:rPr>
        <w:tab/>
      </w: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b/>
          <w:sz w:val="24"/>
          <w:szCs w:val="24"/>
          <w:lang w:eastAsia="lv-LV"/>
        </w:rPr>
        <w:t>2</w:t>
      </w:r>
      <w:r w:rsidRPr="00F51F42">
        <w:rPr>
          <w:rFonts w:eastAsia="Times New Roman" w:cstheme="minorHAnsi"/>
          <w:sz w:val="24"/>
          <w:szCs w:val="24"/>
          <w:lang w:eastAsia="lv-LV"/>
        </w:rPr>
        <w:t>.Objektā deklarē</w:t>
      </w:r>
      <w:r w:rsidR="00F51F42">
        <w:rPr>
          <w:rFonts w:eastAsia="Times New Roman" w:cstheme="minorHAnsi"/>
          <w:sz w:val="24"/>
          <w:szCs w:val="24"/>
          <w:lang w:eastAsia="lv-LV"/>
        </w:rPr>
        <w:t xml:space="preserve">to iedzīvotāju skaits </w:t>
      </w:r>
      <w:r w:rsidR="00F51F42">
        <w:rPr>
          <w:rFonts w:eastAsia="Times New Roman" w:cstheme="minorHAnsi"/>
          <w:sz w:val="24"/>
          <w:szCs w:val="24"/>
          <w:lang w:eastAsia="lv-LV"/>
        </w:rPr>
        <w:tab/>
      </w:r>
      <w:r w:rsidRPr="00F51F42">
        <w:rPr>
          <w:rFonts w:eastAsia="Times New Roman" w:cstheme="minorHAnsi"/>
          <w:sz w:val="24"/>
          <w:szCs w:val="24"/>
          <w:lang w:eastAsia="lv-LV"/>
        </w:rPr>
        <w:t>____________</w:t>
      </w:r>
    </w:p>
    <w:p w:rsidR="007206BA" w:rsidRPr="00F51F42" w:rsidRDefault="007206BA" w:rsidP="007206BA">
      <w:pPr>
        <w:spacing w:after="0" w:line="240" w:lineRule="auto"/>
        <w:jc w:val="both"/>
        <w:rPr>
          <w:rFonts w:eastAsia="Times New Roman" w:cstheme="minorHAnsi"/>
          <w:sz w:val="24"/>
          <w:szCs w:val="24"/>
          <w:lang w:eastAsia="lv-LV"/>
        </w:rPr>
      </w:pP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b/>
          <w:sz w:val="24"/>
          <w:szCs w:val="24"/>
          <w:lang w:eastAsia="lv-LV"/>
        </w:rPr>
        <w:t>3.</w:t>
      </w:r>
      <w:r w:rsidRPr="00F51F42">
        <w:rPr>
          <w:rFonts w:eastAsia="Times New Roman" w:cstheme="minorHAnsi"/>
          <w:sz w:val="24"/>
          <w:szCs w:val="24"/>
          <w:lang w:eastAsia="lv-LV"/>
        </w:rPr>
        <w:t>Objektā faktiski dz</w:t>
      </w:r>
      <w:r w:rsidR="00F51F42">
        <w:rPr>
          <w:rFonts w:eastAsia="Times New Roman" w:cstheme="minorHAnsi"/>
          <w:sz w:val="24"/>
          <w:szCs w:val="24"/>
          <w:lang w:eastAsia="lv-LV"/>
        </w:rPr>
        <w:t>īvojošo iedzīvotāju skaits</w:t>
      </w:r>
      <w:r w:rsidR="00F51F42">
        <w:rPr>
          <w:rFonts w:eastAsia="Times New Roman" w:cstheme="minorHAnsi"/>
          <w:sz w:val="24"/>
          <w:szCs w:val="24"/>
          <w:lang w:eastAsia="lv-LV"/>
        </w:rPr>
        <w:tab/>
      </w:r>
      <w:r w:rsidRPr="00F51F42">
        <w:rPr>
          <w:rFonts w:eastAsia="Times New Roman" w:cstheme="minorHAnsi"/>
          <w:sz w:val="24"/>
          <w:szCs w:val="24"/>
          <w:lang w:eastAsia="lv-LV"/>
        </w:rPr>
        <w:t>____________</w:t>
      </w:r>
    </w:p>
    <w:p w:rsidR="007206BA" w:rsidRPr="00F51F42" w:rsidRDefault="007206BA" w:rsidP="007206BA">
      <w:pPr>
        <w:spacing w:after="0" w:line="240" w:lineRule="auto"/>
        <w:jc w:val="both"/>
        <w:rPr>
          <w:rFonts w:eastAsia="Times New Roman" w:cstheme="minorHAnsi"/>
          <w:sz w:val="24"/>
          <w:szCs w:val="24"/>
          <w:lang w:eastAsia="lv-LV"/>
        </w:rPr>
      </w:pP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b/>
          <w:sz w:val="24"/>
          <w:szCs w:val="24"/>
          <w:lang w:eastAsia="lv-LV"/>
        </w:rPr>
        <w:t>4</w:t>
      </w:r>
      <w:r w:rsidRPr="00F51F42">
        <w:rPr>
          <w:rFonts w:eastAsia="Times New Roman" w:cstheme="minorHAnsi"/>
          <w:sz w:val="24"/>
          <w:szCs w:val="24"/>
          <w:lang w:eastAsia="lv-LV"/>
        </w:rPr>
        <w:t>.Vai objektā ūdensapgādes patēriņa uzskaitei ir uzstādīts ūdens mērītājs?</w:t>
      </w:r>
      <w:r w:rsidRPr="00F51F42">
        <w:rPr>
          <w:rFonts w:eastAsia="Times New Roman" w:cstheme="minorHAnsi"/>
          <w:sz w:val="24"/>
          <w:szCs w:val="24"/>
          <w:lang w:eastAsia="lv-LV"/>
        </w:rPr>
        <w:tab/>
      </w:r>
    </w:p>
    <w:p w:rsidR="007206BA" w:rsidRPr="00F51F42" w:rsidRDefault="007206BA" w:rsidP="007206BA">
      <w:pPr>
        <w:spacing w:after="0" w:line="240" w:lineRule="auto"/>
        <w:ind w:left="720" w:firstLine="720"/>
        <w:jc w:val="both"/>
        <w:rPr>
          <w:rFonts w:eastAsia="Times New Roman" w:cstheme="minorHAnsi"/>
          <w:sz w:val="24"/>
          <w:szCs w:val="24"/>
          <w:lang w:eastAsia="lv-LV"/>
        </w:rPr>
      </w:pPr>
      <w:bookmarkStart w:id="0" w:name="_Hlk498341589"/>
      <w:r w:rsidRPr="00F51F42">
        <w:rPr>
          <w:rFonts w:eastAsia="Times New Roman" w:cstheme="minorHAnsi"/>
          <w:b/>
          <w:sz w:val="24"/>
          <w:szCs w:val="24"/>
          <w:lang w:eastAsia="lv-LV"/>
        </w:rPr>
        <w:t>□</w:t>
      </w:r>
      <w:bookmarkEnd w:id="0"/>
      <w:r w:rsidRPr="00F51F42">
        <w:rPr>
          <w:rFonts w:eastAsia="Times New Roman" w:cstheme="minorHAnsi"/>
          <w:sz w:val="24"/>
          <w:szCs w:val="24"/>
          <w:lang w:eastAsia="lv-LV"/>
        </w:rPr>
        <w:t xml:space="preserve"> ir</w:t>
      </w:r>
      <w:r w:rsidRPr="00F51F42">
        <w:rPr>
          <w:rFonts w:eastAsia="Times New Roman" w:cstheme="minorHAnsi"/>
          <w:sz w:val="24"/>
          <w:szCs w:val="24"/>
          <w:lang w:eastAsia="lv-LV"/>
        </w:rPr>
        <w:tab/>
      </w:r>
      <w:r w:rsidRPr="00F51F42">
        <w:rPr>
          <w:rFonts w:eastAsia="Times New Roman" w:cstheme="minorHAnsi"/>
          <w:sz w:val="24"/>
          <w:szCs w:val="24"/>
          <w:lang w:eastAsia="lv-LV"/>
        </w:rPr>
        <w:tab/>
      </w:r>
      <w:r w:rsidRPr="00F51F42">
        <w:rPr>
          <w:rFonts w:eastAsia="Times New Roman" w:cstheme="minorHAnsi"/>
          <w:sz w:val="24"/>
          <w:szCs w:val="24"/>
          <w:lang w:eastAsia="lv-LV"/>
        </w:rPr>
        <w:tab/>
      </w:r>
      <w:r w:rsidRPr="00F51F42">
        <w:rPr>
          <w:rFonts w:eastAsia="Times New Roman" w:cstheme="minorHAnsi"/>
          <w:b/>
          <w:sz w:val="24"/>
          <w:szCs w:val="24"/>
          <w:lang w:eastAsia="lv-LV"/>
        </w:rPr>
        <w:t>□</w:t>
      </w:r>
      <w:r w:rsidRPr="00F51F42">
        <w:rPr>
          <w:rFonts w:eastAsia="Times New Roman" w:cstheme="minorHAnsi"/>
          <w:sz w:val="24"/>
          <w:szCs w:val="24"/>
          <w:lang w:eastAsia="lv-LV"/>
        </w:rPr>
        <w:t xml:space="preserve"> nav</w:t>
      </w:r>
      <w:r w:rsidRPr="00F51F42">
        <w:rPr>
          <w:rFonts w:eastAsia="Times New Roman" w:cstheme="minorHAnsi"/>
          <w:sz w:val="24"/>
          <w:szCs w:val="24"/>
          <w:lang w:eastAsia="lv-LV"/>
        </w:rPr>
        <w:tab/>
      </w:r>
    </w:p>
    <w:p w:rsidR="007206BA" w:rsidRPr="00F51F42" w:rsidRDefault="00F51F42" w:rsidP="00F51F42">
      <w:pPr>
        <w:spacing w:after="0" w:line="240" w:lineRule="auto"/>
        <w:jc w:val="both"/>
        <w:rPr>
          <w:rFonts w:eastAsia="Times New Roman" w:cstheme="minorHAnsi"/>
          <w:sz w:val="24"/>
          <w:szCs w:val="24"/>
          <w:lang w:eastAsia="lv-LV"/>
        </w:rPr>
      </w:pPr>
      <w:r w:rsidRPr="00F51F42">
        <w:rPr>
          <w:rFonts w:eastAsia="Times New Roman" w:cstheme="minorHAnsi"/>
          <w:sz w:val="24"/>
          <w:szCs w:val="24"/>
          <w:lang w:eastAsia="lv-LV"/>
        </w:rPr>
        <w:t xml:space="preserve">4.1 </w:t>
      </w:r>
      <w:r w:rsidR="007206BA" w:rsidRPr="00F51F42">
        <w:rPr>
          <w:rFonts w:eastAsia="Times New Roman" w:cstheme="minorHAnsi"/>
          <w:sz w:val="24"/>
          <w:szCs w:val="24"/>
          <w:lang w:eastAsia="lv-LV"/>
        </w:rPr>
        <w:t xml:space="preserve">Esošais vai prognozējamais </w:t>
      </w:r>
      <w:r w:rsidR="007206BA" w:rsidRPr="00F51F42">
        <w:rPr>
          <w:rFonts w:eastAsia="Times New Roman" w:cstheme="minorHAnsi"/>
          <w:i/>
          <w:lang w:eastAsia="lv-LV"/>
        </w:rPr>
        <w:t>(atbilstošo pasvītrot)</w:t>
      </w:r>
      <w:r w:rsidR="007206BA" w:rsidRPr="00F51F42">
        <w:rPr>
          <w:rFonts w:eastAsia="Times New Roman" w:cstheme="minorHAnsi"/>
          <w:i/>
          <w:sz w:val="24"/>
          <w:szCs w:val="24"/>
          <w:lang w:eastAsia="lv-LV"/>
        </w:rPr>
        <w:t xml:space="preserve"> vidējais </w:t>
      </w:r>
      <w:r>
        <w:rPr>
          <w:rFonts w:eastAsia="Times New Roman" w:cstheme="minorHAnsi"/>
          <w:sz w:val="24"/>
          <w:szCs w:val="24"/>
          <w:lang w:eastAsia="lv-LV"/>
        </w:rPr>
        <w:t>ūdens patēriņš mēnesī</w:t>
      </w:r>
      <w:r w:rsidR="007206BA" w:rsidRPr="00F51F42">
        <w:rPr>
          <w:rFonts w:eastAsia="Times New Roman" w:cstheme="minorHAnsi"/>
          <w:sz w:val="24"/>
          <w:szCs w:val="24"/>
          <w:lang w:eastAsia="lv-LV"/>
        </w:rPr>
        <w:t>_</w:t>
      </w:r>
      <w:r>
        <w:rPr>
          <w:rFonts w:eastAsia="Times New Roman" w:cstheme="minorHAnsi"/>
          <w:sz w:val="24"/>
          <w:szCs w:val="24"/>
          <w:lang w:eastAsia="lv-LV"/>
        </w:rPr>
        <w:t>_____</w:t>
      </w:r>
      <w:r w:rsidR="007206BA" w:rsidRPr="00F51F42">
        <w:rPr>
          <w:rFonts w:eastAsia="Times New Roman" w:cstheme="minorHAnsi"/>
          <w:sz w:val="24"/>
          <w:szCs w:val="24"/>
          <w:lang w:eastAsia="lv-LV"/>
        </w:rPr>
        <w:t>___m</w:t>
      </w:r>
      <w:r w:rsidR="007206BA" w:rsidRPr="00F51F42">
        <w:rPr>
          <w:rFonts w:eastAsia="Times New Roman" w:cstheme="minorHAnsi"/>
          <w:sz w:val="24"/>
          <w:szCs w:val="24"/>
          <w:vertAlign w:val="superscript"/>
          <w:lang w:eastAsia="lv-LV"/>
        </w:rPr>
        <w:t>3</w:t>
      </w:r>
    </w:p>
    <w:p w:rsidR="00F51F42" w:rsidRDefault="00F51F42" w:rsidP="00F51F42">
      <w:pPr>
        <w:spacing w:after="0" w:line="240" w:lineRule="auto"/>
        <w:jc w:val="both"/>
        <w:rPr>
          <w:rFonts w:eastAsia="Times New Roman" w:cstheme="minorHAnsi"/>
          <w:sz w:val="24"/>
          <w:szCs w:val="24"/>
          <w:vertAlign w:val="superscript"/>
          <w:lang w:eastAsia="lv-LV"/>
        </w:rPr>
      </w:pPr>
      <w:r w:rsidRPr="00F51F42">
        <w:rPr>
          <w:rFonts w:eastAsia="Times New Roman" w:cstheme="minorHAnsi"/>
          <w:sz w:val="24"/>
          <w:szCs w:val="24"/>
          <w:lang w:eastAsia="lv-LV"/>
        </w:rPr>
        <w:t xml:space="preserve">4.2 </w:t>
      </w:r>
      <w:r w:rsidR="007206BA" w:rsidRPr="00F51F42">
        <w:rPr>
          <w:rFonts w:eastAsia="Times New Roman" w:cstheme="minorHAnsi"/>
          <w:sz w:val="24"/>
          <w:szCs w:val="24"/>
          <w:lang w:eastAsia="lv-LV"/>
        </w:rPr>
        <w:t>Izvedamais notekūdeņu un nosēdumu va</w:t>
      </w:r>
      <w:r>
        <w:rPr>
          <w:rFonts w:eastAsia="Times New Roman" w:cstheme="minorHAnsi"/>
          <w:sz w:val="24"/>
          <w:szCs w:val="24"/>
          <w:lang w:eastAsia="lv-LV"/>
        </w:rPr>
        <w:t xml:space="preserve">i dūņu nogulšņu apjoms mēnesī </w:t>
      </w:r>
      <w:r w:rsidR="007206BA" w:rsidRPr="00F51F42">
        <w:rPr>
          <w:rFonts w:eastAsia="Times New Roman" w:cstheme="minorHAnsi"/>
          <w:sz w:val="24"/>
          <w:szCs w:val="24"/>
          <w:lang w:eastAsia="lv-LV"/>
        </w:rPr>
        <w:t>____ m</w:t>
      </w:r>
      <w:r w:rsidR="007206BA" w:rsidRPr="00F51F42">
        <w:rPr>
          <w:rFonts w:eastAsia="Times New Roman" w:cstheme="minorHAnsi"/>
          <w:sz w:val="24"/>
          <w:szCs w:val="24"/>
          <w:vertAlign w:val="superscript"/>
          <w:lang w:eastAsia="lv-LV"/>
        </w:rPr>
        <w:t>3</w:t>
      </w:r>
    </w:p>
    <w:p w:rsidR="00F51F42" w:rsidRPr="00F51F42" w:rsidRDefault="00F51F42" w:rsidP="00F51F42">
      <w:pPr>
        <w:spacing w:after="0" w:line="240" w:lineRule="auto"/>
        <w:jc w:val="both"/>
        <w:rPr>
          <w:rFonts w:eastAsia="Times New Roman" w:cstheme="minorHAnsi"/>
          <w:sz w:val="24"/>
          <w:szCs w:val="24"/>
          <w:lang w:eastAsia="lv-LV"/>
        </w:rPr>
      </w:pPr>
    </w:p>
    <w:p w:rsidR="007206BA" w:rsidRPr="00F51F42" w:rsidRDefault="007206BA" w:rsidP="007206BA">
      <w:pPr>
        <w:spacing w:after="0" w:line="240" w:lineRule="auto"/>
        <w:jc w:val="both"/>
        <w:rPr>
          <w:rFonts w:eastAsia="Times New Roman" w:cstheme="minorHAnsi"/>
          <w:i/>
          <w:sz w:val="24"/>
          <w:szCs w:val="24"/>
          <w:lang w:eastAsia="lv-LV"/>
        </w:rPr>
      </w:pPr>
      <w:r w:rsidRPr="00F51F42">
        <w:rPr>
          <w:rFonts w:eastAsia="Times New Roman" w:cstheme="minorHAnsi"/>
          <w:i/>
          <w:sz w:val="24"/>
          <w:szCs w:val="24"/>
          <w:lang w:eastAsia="lv-LV"/>
        </w:rPr>
        <w:t xml:space="preserve">Ja ūdens netiek izmantots laistīšanai, tad  esošam vai prognozējamajam ūdens patēriņa apjomam jāsakrīt ar izvedamo notekūdeņu apjomu gadā. </w:t>
      </w:r>
    </w:p>
    <w:p w:rsidR="007206BA" w:rsidRPr="00F51F42" w:rsidRDefault="007206BA" w:rsidP="007206BA">
      <w:pPr>
        <w:spacing w:after="0" w:line="240" w:lineRule="auto"/>
        <w:jc w:val="both"/>
        <w:rPr>
          <w:rFonts w:eastAsia="Times New Roman" w:cstheme="minorHAnsi"/>
          <w:i/>
          <w:sz w:val="24"/>
          <w:szCs w:val="24"/>
          <w:lang w:eastAsia="lv-LV"/>
        </w:rPr>
      </w:pP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b/>
          <w:sz w:val="24"/>
          <w:szCs w:val="24"/>
          <w:lang w:eastAsia="lv-LV"/>
        </w:rPr>
        <w:t>5.</w:t>
      </w:r>
      <w:r w:rsidRPr="00F51F42">
        <w:rPr>
          <w:rFonts w:eastAsia="Times New Roman" w:cstheme="minorHAnsi"/>
          <w:sz w:val="24"/>
          <w:szCs w:val="24"/>
          <w:lang w:eastAsia="lv-LV"/>
        </w:rPr>
        <w:t xml:space="preserve">Decentralizētās kanalizācijas sistēmas veids </w:t>
      </w:r>
      <w:r w:rsidRPr="00F51F42">
        <w:rPr>
          <w:rFonts w:eastAsia="Times New Roman" w:cstheme="minorHAnsi"/>
          <w:i/>
          <w:lang w:eastAsia="lv-LV"/>
        </w:rPr>
        <w:t>(atzīmēt atbilstošo)</w:t>
      </w:r>
      <w:r w:rsidRPr="00F51F42">
        <w:rPr>
          <w:rFonts w:eastAsia="Times New Roman" w:cstheme="minorHAnsi"/>
          <w:sz w:val="24"/>
          <w:szCs w:val="24"/>
          <w:lang w:eastAsia="lv-LV"/>
        </w:rPr>
        <w:t xml:space="preserve">: </w:t>
      </w:r>
    </w:p>
    <w:p w:rsidR="007206BA" w:rsidRPr="00F51F42" w:rsidRDefault="007206BA" w:rsidP="007206BA">
      <w:pPr>
        <w:spacing w:after="0" w:line="240" w:lineRule="auto"/>
        <w:ind w:left="720"/>
        <w:jc w:val="both"/>
        <w:rPr>
          <w:rFonts w:eastAsia="Times New Roman" w:cstheme="minorHAnsi"/>
          <w:sz w:val="24"/>
          <w:szCs w:val="24"/>
          <w:lang w:eastAsia="lv-LV"/>
        </w:rPr>
      </w:pPr>
      <w:r w:rsidRPr="00F51F42">
        <w:rPr>
          <w:rFonts w:eastAsia="Times New Roman" w:cstheme="minorHAnsi"/>
          <w:sz w:val="24"/>
          <w:szCs w:val="24"/>
          <w:lang w:eastAsia="lv-LV"/>
        </w:rPr>
        <w:t xml:space="preserve">  5.1. Notekūdeņu krājtvertne (jebkurš rezervuārs, nosēdaka vai izsmeļamā bedre, pārvietojamā tualete, sausā tualete), kurās uzkrājas neattīrīti notekūdeņi vai kanalizācijas sistēmu atkritumi.</w:t>
      </w:r>
    </w:p>
    <w:p w:rsidR="007206BA" w:rsidRPr="00F51F42" w:rsidRDefault="007206BA" w:rsidP="007206BA">
      <w:pPr>
        <w:spacing w:after="0" w:line="240" w:lineRule="auto"/>
        <w:ind w:left="720" w:firstLine="720"/>
        <w:jc w:val="both"/>
        <w:rPr>
          <w:rFonts w:eastAsia="Times New Roman" w:cstheme="minorHAnsi"/>
          <w:sz w:val="24"/>
          <w:szCs w:val="24"/>
          <w:lang w:eastAsia="lv-LV"/>
        </w:rPr>
      </w:pPr>
      <w:r w:rsidRPr="00F51F42">
        <w:rPr>
          <w:rFonts w:eastAsia="Times New Roman" w:cstheme="minorHAnsi"/>
          <w:sz w:val="24"/>
          <w:szCs w:val="24"/>
          <w:lang w:eastAsia="lv-LV"/>
        </w:rPr>
        <w:t>5.1.1. Cik bieži tiek veikta notekūdeņu  izvešana:</w:t>
      </w:r>
    </w:p>
    <w:p w:rsidR="007206BA" w:rsidRPr="00F51F42" w:rsidRDefault="007206BA" w:rsidP="007206BA">
      <w:pPr>
        <w:spacing w:after="0" w:line="240" w:lineRule="auto"/>
        <w:jc w:val="both"/>
        <w:rPr>
          <w:rFonts w:eastAsia="Times New Roman" w:cstheme="minorHAnsi"/>
          <w:i/>
          <w:sz w:val="24"/>
          <w:szCs w:val="24"/>
          <w:lang w:eastAsia="lv-LV"/>
        </w:rPr>
      </w:pPr>
      <w:r w:rsidRPr="00F51F42">
        <w:rPr>
          <w:rFonts w:eastAsia="Times New Roman" w:cstheme="minorHAnsi"/>
          <w:i/>
          <w:sz w:val="24"/>
          <w:szCs w:val="24"/>
          <w:lang w:eastAsia="lv-LV"/>
        </w:rPr>
        <w:tab/>
      </w:r>
      <w:r w:rsidRPr="00F51F42">
        <w:rPr>
          <w:rFonts w:eastAsia="Times New Roman" w:cstheme="minorHAnsi"/>
          <w:i/>
          <w:sz w:val="24"/>
          <w:szCs w:val="24"/>
          <w:lang w:eastAsia="lv-LV"/>
        </w:rPr>
        <w:tab/>
      </w:r>
      <w:r w:rsidRPr="00F51F42">
        <w:rPr>
          <w:rFonts w:eastAsia="Times New Roman" w:cstheme="minorHAnsi"/>
          <w:i/>
          <w:sz w:val="24"/>
          <w:szCs w:val="24"/>
          <w:lang w:eastAsia="lv-LV"/>
        </w:rPr>
        <w:tab/>
      </w: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vairāk kā 1 x mēnesī;</w:t>
      </w:r>
      <w:r w:rsidRPr="00F51F42">
        <w:rPr>
          <w:rFonts w:eastAsia="Times New Roman" w:cstheme="minorHAnsi"/>
          <w:i/>
          <w:sz w:val="24"/>
          <w:szCs w:val="24"/>
          <w:lang w:eastAsia="lv-LV"/>
        </w:rPr>
        <w:tab/>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1x mēnesīs;</w:t>
      </w:r>
      <w:r w:rsidRPr="00F51F42">
        <w:rPr>
          <w:rFonts w:eastAsia="Times New Roman" w:cstheme="minorHAnsi"/>
          <w:i/>
          <w:sz w:val="24"/>
          <w:szCs w:val="24"/>
          <w:lang w:eastAsia="lv-LV"/>
        </w:rPr>
        <w:tab/>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1x ceturksnī;</w:t>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1x pusgadā;</w:t>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1x gadā.</w:t>
      </w: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sz w:val="24"/>
          <w:szCs w:val="24"/>
          <w:lang w:eastAsia="lv-LV"/>
        </w:rPr>
        <w:tab/>
      </w:r>
      <w:r w:rsidRPr="00F51F42">
        <w:rPr>
          <w:rFonts w:eastAsia="Times New Roman" w:cstheme="minorHAnsi"/>
          <w:sz w:val="24"/>
          <w:szCs w:val="24"/>
          <w:lang w:eastAsia="lv-LV"/>
        </w:rPr>
        <w:tab/>
        <w:t>5.1.2 Krājtvertnes tilpums:</w:t>
      </w:r>
    </w:p>
    <w:p w:rsidR="007206BA" w:rsidRPr="00F51F42" w:rsidRDefault="007206BA" w:rsidP="007206BA">
      <w:pPr>
        <w:spacing w:after="0" w:line="240" w:lineRule="auto"/>
        <w:jc w:val="both"/>
        <w:rPr>
          <w:rFonts w:eastAsia="Times New Roman" w:cstheme="minorHAnsi"/>
          <w:i/>
          <w:sz w:val="24"/>
          <w:szCs w:val="24"/>
          <w:lang w:eastAsia="lv-LV"/>
        </w:rPr>
      </w:pPr>
      <w:r w:rsidRPr="00F51F42">
        <w:rPr>
          <w:rFonts w:eastAsia="Times New Roman" w:cstheme="minorHAnsi"/>
          <w:i/>
          <w:sz w:val="24"/>
          <w:szCs w:val="24"/>
          <w:lang w:eastAsia="lv-LV"/>
        </w:rPr>
        <w:tab/>
      </w:r>
      <w:r w:rsidRPr="00F51F42">
        <w:rPr>
          <w:rFonts w:eastAsia="Times New Roman" w:cstheme="minorHAnsi"/>
          <w:i/>
          <w:sz w:val="24"/>
          <w:szCs w:val="24"/>
          <w:lang w:eastAsia="lv-LV"/>
        </w:rPr>
        <w:tab/>
      </w:r>
      <w:r w:rsidRPr="00F51F42">
        <w:rPr>
          <w:rFonts w:eastAsia="Times New Roman" w:cstheme="minorHAnsi"/>
          <w:i/>
          <w:sz w:val="24"/>
          <w:szCs w:val="24"/>
          <w:lang w:eastAsia="lv-LV"/>
        </w:rPr>
        <w:tab/>
      </w: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&lt; 3m³;</w:t>
      </w:r>
      <w:r w:rsidRPr="00F51F42">
        <w:rPr>
          <w:rFonts w:eastAsia="Times New Roman" w:cstheme="minorHAnsi"/>
          <w:i/>
          <w:sz w:val="24"/>
          <w:szCs w:val="24"/>
          <w:lang w:eastAsia="lv-LV"/>
        </w:rPr>
        <w:tab/>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3 līdz 5 m³;</w:t>
      </w:r>
      <w:r w:rsidRPr="00F51F42">
        <w:rPr>
          <w:rFonts w:eastAsia="Times New Roman" w:cstheme="minorHAnsi"/>
          <w:i/>
          <w:sz w:val="24"/>
          <w:szCs w:val="24"/>
          <w:lang w:eastAsia="lv-LV"/>
        </w:rPr>
        <w:tab/>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5 līdz 10 m³;</w:t>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3 līdz 5 m³;</w:t>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&gt; 10 m³.</w:t>
      </w:r>
    </w:p>
    <w:p w:rsidR="007206BA" w:rsidRPr="00F51F42" w:rsidRDefault="007206BA" w:rsidP="007206BA">
      <w:pPr>
        <w:spacing w:after="0" w:line="240" w:lineRule="auto"/>
        <w:ind w:left="720" w:firstLine="720"/>
        <w:jc w:val="both"/>
        <w:rPr>
          <w:rFonts w:eastAsia="Times New Roman" w:cstheme="minorHAnsi"/>
          <w:sz w:val="24"/>
          <w:szCs w:val="24"/>
          <w:lang w:eastAsia="lv-LV"/>
        </w:rPr>
      </w:pPr>
      <w:r w:rsidRPr="00F51F42">
        <w:rPr>
          <w:rFonts w:eastAsia="Times New Roman" w:cstheme="minorHAnsi"/>
          <w:i/>
          <w:sz w:val="24"/>
          <w:szCs w:val="24"/>
          <w:lang w:eastAsia="lv-LV"/>
        </w:rPr>
        <w:t>5.1.3 Cik bieži jāizved krājtvertne aprēķinot atbilstoši šo noteikumu 7.punktam :</w:t>
      </w:r>
      <w:r w:rsidR="00831105" w:rsidRPr="00F51F42">
        <w:rPr>
          <w:rFonts w:eastAsia="Times New Roman" w:cstheme="minorHAnsi"/>
          <w:i/>
          <w:sz w:val="24"/>
          <w:szCs w:val="24"/>
          <w:lang w:eastAsia="lv-LV"/>
        </w:rPr>
        <w:t xml:space="preserve"> (</w:t>
      </w:r>
      <w:r w:rsidR="00831105" w:rsidRPr="001319A6">
        <w:rPr>
          <w:rFonts w:eastAsia="Times New Roman" w:cstheme="minorHAnsi"/>
          <w:b/>
          <w:bCs/>
          <w:i/>
          <w:sz w:val="24"/>
          <w:szCs w:val="24"/>
          <w:lang w:eastAsia="lv-LV"/>
        </w:rPr>
        <w:t xml:space="preserve">aizpilda Cēsu </w:t>
      </w:r>
      <w:r w:rsidR="001319A6">
        <w:rPr>
          <w:rFonts w:eastAsia="Times New Roman" w:cstheme="minorHAnsi"/>
          <w:b/>
          <w:bCs/>
          <w:i/>
          <w:sz w:val="24"/>
          <w:szCs w:val="24"/>
          <w:lang w:eastAsia="lv-LV"/>
        </w:rPr>
        <w:t>pilsētas SIA “Vinda”</w:t>
      </w:r>
      <w:r w:rsidR="001319A6" w:rsidRPr="001319A6">
        <w:rPr>
          <w:rFonts w:eastAsia="Times New Roman" w:cstheme="minorHAnsi"/>
          <w:b/>
          <w:bCs/>
          <w:i/>
          <w:sz w:val="24"/>
          <w:szCs w:val="24"/>
          <w:lang w:eastAsia="lv-LV"/>
        </w:rPr>
        <w:t xml:space="preserve">, </w:t>
      </w:r>
      <w:r w:rsidR="00831105" w:rsidRPr="001319A6">
        <w:rPr>
          <w:rFonts w:eastAsia="Times New Roman" w:cstheme="minorHAnsi"/>
          <w:b/>
          <w:bCs/>
          <w:i/>
          <w:sz w:val="24"/>
          <w:szCs w:val="24"/>
          <w:lang w:eastAsia="lv-LV"/>
        </w:rPr>
        <w:t>atbilst</w:t>
      </w:r>
      <w:r w:rsidR="001319A6" w:rsidRPr="001319A6">
        <w:rPr>
          <w:rFonts w:eastAsia="Times New Roman" w:cstheme="minorHAnsi"/>
          <w:b/>
          <w:bCs/>
          <w:i/>
          <w:sz w:val="24"/>
          <w:szCs w:val="24"/>
          <w:lang w:eastAsia="lv-LV"/>
        </w:rPr>
        <w:t>oši</w:t>
      </w:r>
      <w:r w:rsidR="00831105" w:rsidRPr="001319A6">
        <w:rPr>
          <w:rFonts w:eastAsia="Times New Roman" w:cstheme="minorHAnsi"/>
          <w:b/>
          <w:bCs/>
          <w:i/>
          <w:sz w:val="24"/>
          <w:szCs w:val="24"/>
          <w:lang w:eastAsia="lv-LV"/>
        </w:rPr>
        <w:t xml:space="preserve"> datiem pa</w:t>
      </w:r>
      <w:r w:rsidR="001319A6">
        <w:rPr>
          <w:rFonts w:eastAsia="Times New Roman" w:cstheme="minorHAnsi"/>
          <w:b/>
          <w:bCs/>
          <w:i/>
          <w:sz w:val="24"/>
          <w:szCs w:val="24"/>
          <w:lang w:eastAsia="lv-LV"/>
        </w:rPr>
        <w:t>r</w:t>
      </w:r>
      <w:r w:rsidR="00831105" w:rsidRPr="001319A6">
        <w:rPr>
          <w:rFonts w:eastAsia="Times New Roman" w:cstheme="minorHAnsi"/>
          <w:b/>
          <w:bCs/>
          <w:i/>
          <w:sz w:val="24"/>
          <w:szCs w:val="24"/>
          <w:lang w:eastAsia="lv-LV"/>
        </w:rPr>
        <w:t xml:space="preserve">  patērēto ūdeni 2018.gadā</w:t>
      </w:r>
      <w:r w:rsidR="001319A6">
        <w:rPr>
          <w:rFonts w:eastAsia="Times New Roman" w:cstheme="minorHAnsi"/>
          <w:i/>
          <w:sz w:val="24"/>
          <w:szCs w:val="24"/>
          <w:lang w:eastAsia="lv-LV"/>
        </w:rPr>
        <w:t xml:space="preserve">): </w:t>
      </w:r>
    </w:p>
    <w:p w:rsidR="007206BA" w:rsidRPr="00F51F42" w:rsidRDefault="007206BA" w:rsidP="007206BA">
      <w:pPr>
        <w:spacing w:after="0" w:line="240" w:lineRule="auto"/>
        <w:jc w:val="both"/>
        <w:rPr>
          <w:rFonts w:eastAsia="Times New Roman" w:cstheme="minorHAnsi"/>
          <w:i/>
          <w:sz w:val="24"/>
          <w:szCs w:val="24"/>
          <w:lang w:eastAsia="lv-LV"/>
        </w:rPr>
      </w:pPr>
      <w:r w:rsidRPr="00F51F42">
        <w:rPr>
          <w:rFonts w:eastAsia="Times New Roman" w:cstheme="minorHAnsi"/>
          <w:i/>
          <w:sz w:val="24"/>
          <w:szCs w:val="24"/>
          <w:lang w:eastAsia="lv-LV"/>
        </w:rPr>
        <w:tab/>
      </w:r>
      <w:r w:rsidRPr="00F51F42">
        <w:rPr>
          <w:rFonts w:eastAsia="Times New Roman" w:cstheme="minorHAnsi"/>
          <w:i/>
          <w:sz w:val="24"/>
          <w:szCs w:val="24"/>
          <w:lang w:eastAsia="lv-LV"/>
        </w:rPr>
        <w:tab/>
      </w:r>
      <w:r w:rsidRPr="00F51F42">
        <w:rPr>
          <w:rFonts w:eastAsia="Times New Roman" w:cstheme="minorHAnsi"/>
          <w:i/>
          <w:sz w:val="24"/>
          <w:szCs w:val="24"/>
          <w:lang w:eastAsia="lv-LV"/>
        </w:rPr>
        <w:tab/>
      </w: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vairāk kā 1 x mēnesī;</w:t>
      </w:r>
      <w:r w:rsidRPr="00F51F42">
        <w:rPr>
          <w:rFonts w:eastAsia="Times New Roman" w:cstheme="minorHAnsi"/>
          <w:i/>
          <w:sz w:val="24"/>
          <w:szCs w:val="24"/>
          <w:lang w:eastAsia="lv-LV"/>
        </w:rPr>
        <w:tab/>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1x mēnesī;</w:t>
      </w:r>
      <w:r w:rsidRPr="00F51F42">
        <w:rPr>
          <w:rFonts w:eastAsia="Times New Roman" w:cstheme="minorHAnsi"/>
          <w:i/>
          <w:sz w:val="24"/>
          <w:szCs w:val="24"/>
          <w:lang w:eastAsia="lv-LV"/>
        </w:rPr>
        <w:tab/>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1x ceturksnī;</w:t>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1x pusgadā;</w:t>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1x gadā.</w:t>
      </w:r>
    </w:p>
    <w:p w:rsidR="00F51F42" w:rsidRPr="00F51F42" w:rsidRDefault="00F51F42" w:rsidP="007206BA">
      <w:pPr>
        <w:spacing w:after="0" w:line="240" w:lineRule="auto"/>
        <w:ind w:left="720"/>
        <w:jc w:val="both"/>
        <w:rPr>
          <w:rFonts w:eastAsia="Times New Roman" w:cstheme="minorHAnsi"/>
          <w:sz w:val="24"/>
          <w:szCs w:val="24"/>
          <w:lang w:eastAsia="lv-LV"/>
        </w:rPr>
      </w:pPr>
    </w:p>
    <w:p w:rsidR="007206BA" w:rsidRPr="00F51F42" w:rsidRDefault="007206BA" w:rsidP="007206BA">
      <w:pPr>
        <w:spacing w:after="0" w:line="240" w:lineRule="auto"/>
        <w:ind w:left="720"/>
        <w:jc w:val="both"/>
        <w:rPr>
          <w:rFonts w:eastAsia="Times New Roman" w:cstheme="minorHAnsi"/>
          <w:sz w:val="24"/>
          <w:szCs w:val="24"/>
          <w:lang w:eastAsia="lv-LV"/>
        </w:rPr>
      </w:pPr>
      <w:r w:rsidRPr="00F51F42">
        <w:rPr>
          <w:rFonts w:eastAsia="Times New Roman" w:cstheme="minorHAnsi"/>
          <w:sz w:val="24"/>
          <w:szCs w:val="24"/>
          <w:lang w:eastAsia="lv-LV"/>
        </w:rPr>
        <w:lastRenderedPageBreak/>
        <w:t xml:space="preserve"> 5.2 Rūpnieciski izgatavotas notekūdeņu attīrīšanas iekārtas, kuras attīrītos notekūdeņus novada vidē un kopējā jauda ir mazāka par 5 m3/diennaktī:</w:t>
      </w:r>
    </w:p>
    <w:p w:rsidR="007206BA" w:rsidRPr="00F51F42" w:rsidRDefault="007206BA" w:rsidP="007206BA">
      <w:pPr>
        <w:spacing w:after="0" w:line="240" w:lineRule="auto"/>
        <w:ind w:left="1440"/>
        <w:jc w:val="both"/>
        <w:rPr>
          <w:rFonts w:eastAsia="Times New Roman" w:cstheme="minorHAnsi"/>
          <w:sz w:val="24"/>
          <w:szCs w:val="24"/>
          <w:lang w:eastAsia="lv-LV"/>
        </w:rPr>
      </w:pPr>
      <w:r w:rsidRPr="00F51F42">
        <w:rPr>
          <w:rFonts w:eastAsia="Times New Roman" w:cstheme="minorHAnsi"/>
          <w:sz w:val="24"/>
          <w:szCs w:val="24"/>
          <w:lang w:eastAsia="lv-LV"/>
        </w:rPr>
        <w:t>5.2.1. Cik bieži tiek veikta regulārā apkope lokālajām notekūdeņu attīrīšanas iekārtām:</w:t>
      </w:r>
    </w:p>
    <w:p w:rsidR="007206BA" w:rsidRPr="00F51F42" w:rsidRDefault="007206BA" w:rsidP="007206BA">
      <w:pPr>
        <w:spacing w:after="0" w:line="240" w:lineRule="auto"/>
        <w:jc w:val="both"/>
        <w:rPr>
          <w:rFonts w:eastAsia="Times New Roman" w:cstheme="minorHAnsi"/>
          <w:i/>
          <w:sz w:val="24"/>
          <w:szCs w:val="24"/>
          <w:lang w:eastAsia="lv-LV"/>
        </w:rPr>
      </w:pPr>
      <w:r w:rsidRPr="00F51F42">
        <w:rPr>
          <w:rFonts w:eastAsia="Times New Roman" w:cstheme="minorHAnsi"/>
          <w:sz w:val="24"/>
          <w:szCs w:val="24"/>
          <w:lang w:eastAsia="lv-LV"/>
        </w:rPr>
        <w:tab/>
      </w:r>
      <w:r w:rsidRPr="00F51F42">
        <w:rPr>
          <w:rFonts w:eastAsia="Times New Roman" w:cstheme="minorHAnsi"/>
          <w:sz w:val="24"/>
          <w:szCs w:val="24"/>
          <w:lang w:eastAsia="lv-LV"/>
        </w:rPr>
        <w:tab/>
      </w:r>
      <w:r w:rsidRPr="00F51F42">
        <w:rPr>
          <w:rFonts w:eastAsia="Times New Roman" w:cstheme="minorHAnsi"/>
          <w:sz w:val="24"/>
          <w:szCs w:val="24"/>
          <w:lang w:eastAsia="lv-LV"/>
        </w:rPr>
        <w:tab/>
      </w:r>
      <w:r w:rsidRPr="00F51F42">
        <w:rPr>
          <w:rFonts w:eastAsia="Times New Roman" w:cstheme="minorHAnsi"/>
          <w:b/>
          <w:sz w:val="24"/>
          <w:szCs w:val="24"/>
          <w:lang w:eastAsia="lv-LV"/>
        </w:rPr>
        <w:t>□</w:t>
      </w:r>
      <w:r w:rsidRPr="00F51F42">
        <w:rPr>
          <w:rFonts w:eastAsia="Times New Roman" w:cstheme="minorHAnsi"/>
          <w:sz w:val="24"/>
          <w:szCs w:val="24"/>
          <w:lang w:eastAsia="lv-LV"/>
        </w:rPr>
        <w:t xml:space="preserve">  </w:t>
      </w:r>
      <w:r w:rsidRPr="00F51F42">
        <w:rPr>
          <w:rFonts w:eastAsia="Times New Roman" w:cstheme="minorHAnsi"/>
          <w:i/>
          <w:sz w:val="24"/>
          <w:szCs w:val="24"/>
          <w:lang w:eastAsia="lv-LV"/>
        </w:rPr>
        <w:t>vairāk kā 1 x gadā;</w:t>
      </w:r>
      <w:r w:rsidRPr="00F51F42">
        <w:rPr>
          <w:rFonts w:eastAsia="Times New Roman" w:cstheme="minorHAnsi"/>
          <w:i/>
          <w:sz w:val="24"/>
          <w:szCs w:val="24"/>
          <w:lang w:eastAsia="lv-LV"/>
        </w:rPr>
        <w:tab/>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1x gadā;</w:t>
      </w:r>
      <w:r w:rsidRPr="00F51F42">
        <w:rPr>
          <w:rFonts w:eastAsia="Times New Roman" w:cstheme="minorHAnsi"/>
          <w:i/>
          <w:sz w:val="24"/>
          <w:szCs w:val="24"/>
          <w:lang w:eastAsia="lv-LV"/>
        </w:rPr>
        <w:tab/>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retāk kā 1x gadā.</w:t>
      </w:r>
    </w:p>
    <w:p w:rsidR="007206BA" w:rsidRPr="00F51F42" w:rsidRDefault="007206BA" w:rsidP="00831105">
      <w:pPr>
        <w:spacing w:after="0" w:line="240" w:lineRule="auto"/>
        <w:ind w:left="1418"/>
        <w:jc w:val="center"/>
        <w:rPr>
          <w:rFonts w:eastAsia="Times New Roman" w:cstheme="minorHAnsi"/>
          <w:lang w:eastAsia="lv-LV"/>
        </w:rPr>
      </w:pPr>
      <w:r w:rsidRPr="00F51F42">
        <w:rPr>
          <w:rFonts w:eastAsia="Times New Roman" w:cstheme="minorHAnsi"/>
          <w:sz w:val="24"/>
          <w:szCs w:val="24"/>
          <w:lang w:eastAsia="lv-LV"/>
        </w:rPr>
        <w:t>5.2.2</w:t>
      </w:r>
      <w:r w:rsidRPr="00F51F42">
        <w:rPr>
          <w:rFonts w:eastAsia="Times New Roman" w:cstheme="minorHAnsi"/>
          <w:b/>
          <w:sz w:val="24"/>
          <w:szCs w:val="24"/>
          <w:lang w:eastAsia="lv-LV"/>
        </w:rPr>
        <w:t xml:space="preserve">. </w:t>
      </w:r>
      <w:r w:rsidRPr="00F51F42">
        <w:rPr>
          <w:rFonts w:eastAsia="Times New Roman" w:cstheme="minorHAnsi"/>
          <w:sz w:val="24"/>
          <w:szCs w:val="24"/>
          <w:lang w:eastAsia="lv-LV"/>
        </w:rPr>
        <w:t>Kad veikta iepriekšējā apkope?__________________________</w:t>
      </w:r>
      <w:r w:rsidRPr="00F51F42">
        <w:rPr>
          <w:rFonts w:eastAsia="Times New Roman" w:cstheme="minorHAnsi"/>
          <w:sz w:val="24"/>
          <w:szCs w:val="24"/>
          <w:lang w:eastAsia="lv-LV"/>
        </w:rPr>
        <w:tab/>
      </w:r>
      <w:r w:rsidR="00831105" w:rsidRPr="00F51F42">
        <w:rPr>
          <w:rFonts w:eastAsia="Times New Roman" w:cstheme="minorHAnsi"/>
          <w:sz w:val="24"/>
          <w:szCs w:val="24"/>
          <w:lang w:eastAsia="lv-LV"/>
        </w:rPr>
        <w:tab/>
      </w:r>
      <w:r w:rsidR="00831105" w:rsidRPr="00F51F42">
        <w:rPr>
          <w:rFonts w:eastAsia="Times New Roman" w:cstheme="minorHAnsi"/>
          <w:sz w:val="24"/>
          <w:szCs w:val="24"/>
          <w:lang w:eastAsia="lv-LV"/>
        </w:rPr>
        <w:tab/>
      </w:r>
      <w:r w:rsidR="00831105" w:rsidRPr="00F51F42">
        <w:rPr>
          <w:rFonts w:eastAsia="Times New Roman" w:cstheme="minorHAnsi"/>
          <w:sz w:val="24"/>
          <w:szCs w:val="24"/>
          <w:lang w:eastAsia="lv-LV"/>
        </w:rPr>
        <w:tab/>
      </w:r>
      <w:r w:rsidRPr="00F51F42">
        <w:rPr>
          <w:rFonts w:eastAsia="Times New Roman" w:cstheme="minorHAnsi"/>
          <w:sz w:val="24"/>
          <w:szCs w:val="24"/>
          <w:lang w:eastAsia="lv-LV"/>
        </w:rPr>
        <w:t xml:space="preserve"> </w:t>
      </w:r>
      <w:r w:rsidR="00831105" w:rsidRPr="00F51F42">
        <w:rPr>
          <w:rFonts w:eastAsia="Times New Roman" w:cstheme="minorHAnsi"/>
          <w:sz w:val="24"/>
          <w:szCs w:val="24"/>
          <w:lang w:eastAsia="lv-LV"/>
        </w:rPr>
        <w:tab/>
      </w:r>
      <w:r w:rsidRPr="00F51F42">
        <w:rPr>
          <w:rFonts w:eastAsia="Times New Roman" w:cstheme="minorHAnsi"/>
          <w:i/>
          <w:lang w:eastAsia="lv-LV"/>
        </w:rPr>
        <w:t>(lūdzu norādīt mēnesi un gadu)</w:t>
      </w:r>
    </w:p>
    <w:p w:rsidR="007206BA" w:rsidRPr="00F51F42" w:rsidRDefault="007206BA" w:rsidP="007206BA">
      <w:pPr>
        <w:spacing w:after="0" w:line="240" w:lineRule="auto"/>
        <w:ind w:left="720" w:firstLine="720"/>
        <w:jc w:val="both"/>
        <w:rPr>
          <w:rFonts w:eastAsia="Times New Roman" w:cstheme="minorHAnsi"/>
          <w:sz w:val="24"/>
          <w:szCs w:val="24"/>
          <w:lang w:eastAsia="lv-LV"/>
        </w:rPr>
      </w:pPr>
      <w:r w:rsidRPr="00F51F42">
        <w:rPr>
          <w:rFonts w:eastAsia="Times New Roman" w:cstheme="minorHAnsi"/>
          <w:sz w:val="24"/>
          <w:szCs w:val="24"/>
          <w:lang w:eastAsia="lv-LV"/>
        </w:rPr>
        <w:t>5.2.3. Kā īpašumā tiek nodrošināta atbilstoša notekūdeņu attīrīšanas iekārtu apsaimniekošana:</w:t>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b/>
          <w:i/>
          <w:sz w:val="24"/>
          <w:szCs w:val="24"/>
          <w:lang w:eastAsia="lv-LV"/>
        </w:rPr>
        <w:t>□</w:t>
      </w:r>
      <w:r w:rsidR="00F51F42">
        <w:rPr>
          <w:rFonts w:eastAsia="Times New Roman" w:cstheme="minorHAnsi"/>
          <w:i/>
          <w:sz w:val="24"/>
          <w:szCs w:val="24"/>
          <w:lang w:eastAsia="lv-LV"/>
        </w:rPr>
        <w:t xml:space="preserve"> </w:t>
      </w:r>
      <w:r w:rsidRPr="00F51F42">
        <w:rPr>
          <w:rFonts w:eastAsia="Times New Roman" w:cstheme="minorHAnsi"/>
          <w:i/>
          <w:sz w:val="24"/>
          <w:szCs w:val="24"/>
          <w:lang w:eastAsia="lv-LV"/>
        </w:rPr>
        <w:t>Līgums par īpašumā esošo NAI apkalpošanas un ekspluatācijas pasākumu nodrošināšanu ;</w:t>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i/>
          <w:sz w:val="24"/>
          <w:szCs w:val="24"/>
          <w:lang w:eastAsia="lv-LV"/>
        </w:rPr>
        <w:t>□   apsaimnieko pats īpašnieks;</w:t>
      </w:r>
    </w:p>
    <w:p w:rsidR="007206BA" w:rsidRPr="00F51F42" w:rsidRDefault="007206BA" w:rsidP="007206BA">
      <w:pPr>
        <w:spacing w:after="0" w:line="240" w:lineRule="auto"/>
        <w:ind w:left="2160"/>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Netiek nodrošināta.</w:t>
      </w:r>
      <w:r w:rsidRPr="00F51F42">
        <w:rPr>
          <w:rFonts w:eastAsia="Times New Roman" w:cstheme="minorHAnsi"/>
          <w:i/>
          <w:sz w:val="24"/>
          <w:szCs w:val="24"/>
          <w:lang w:eastAsia="lv-LV"/>
        </w:rPr>
        <w:tab/>
      </w:r>
    </w:p>
    <w:p w:rsidR="007206BA" w:rsidRPr="00F51F42" w:rsidRDefault="007206BA" w:rsidP="007206BA">
      <w:pPr>
        <w:spacing w:after="0" w:line="240" w:lineRule="auto"/>
        <w:ind w:left="720" w:firstLine="720"/>
        <w:jc w:val="both"/>
        <w:rPr>
          <w:rFonts w:eastAsia="Times New Roman" w:cstheme="minorHAnsi"/>
          <w:sz w:val="24"/>
          <w:szCs w:val="24"/>
          <w:lang w:eastAsia="lv-LV"/>
        </w:rPr>
      </w:pPr>
      <w:r w:rsidRPr="00F51F42">
        <w:rPr>
          <w:rFonts w:eastAsia="Times New Roman" w:cstheme="minorHAnsi"/>
          <w:sz w:val="24"/>
          <w:szCs w:val="24"/>
          <w:lang w:eastAsia="lv-LV"/>
        </w:rPr>
        <w:t>5.2.4. Vai ir tehniskā dokumentācijas par notekūdeņu attīrīšanas iekārtu izbūvi:</w:t>
      </w:r>
    </w:p>
    <w:p w:rsidR="007206BA" w:rsidRPr="00F51F42" w:rsidRDefault="007206BA" w:rsidP="007206BA">
      <w:pPr>
        <w:spacing w:after="0" w:line="240" w:lineRule="auto"/>
        <w:ind w:left="1440" w:firstLine="720"/>
        <w:jc w:val="both"/>
        <w:rPr>
          <w:rFonts w:eastAsia="Times New Roman" w:cstheme="minorHAnsi"/>
          <w:i/>
          <w:sz w:val="24"/>
          <w:szCs w:val="24"/>
          <w:lang w:eastAsia="lv-LV"/>
        </w:rPr>
      </w:pPr>
      <w:r w:rsidRPr="00F51F42">
        <w:rPr>
          <w:rFonts w:eastAsia="Times New Roman" w:cstheme="minorHAnsi"/>
          <w:i/>
          <w:sz w:val="24"/>
          <w:szCs w:val="24"/>
          <w:lang w:eastAsia="lv-LV"/>
        </w:rPr>
        <w:t>□  ir;</w:t>
      </w:r>
    </w:p>
    <w:p w:rsidR="007206BA" w:rsidRPr="00F51F42" w:rsidRDefault="007206BA" w:rsidP="007206BA">
      <w:pPr>
        <w:spacing w:after="0" w:line="240" w:lineRule="auto"/>
        <w:ind w:left="1440" w:firstLine="720"/>
        <w:jc w:val="both"/>
        <w:rPr>
          <w:rFonts w:eastAsia="Times New Roman" w:cstheme="minorHAnsi"/>
          <w:i/>
          <w:sz w:val="24"/>
          <w:szCs w:val="24"/>
          <w:lang w:eastAsia="lv-LV"/>
        </w:rPr>
      </w:pPr>
      <w:r w:rsidRPr="00F51F42">
        <w:rPr>
          <w:rFonts w:eastAsia="Times New Roman" w:cstheme="minorHAnsi"/>
          <w:i/>
          <w:sz w:val="24"/>
          <w:szCs w:val="24"/>
          <w:lang w:eastAsia="lv-LV"/>
        </w:rPr>
        <w:t>□ nav.</w:t>
      </w:r>
      <w:r w:rsidRPr="00F51F42">
        <w:rPr>
          <w:rFonts w:eastAsia="Times New Roman" w:cstheme="minorHAnsi"/>
          <w:i/>
          <w:sz w:val="24"/>
          <w:szCs w:val="24"/>
          <w:lang w:eastAsia="lv-LV"/>
        </w:rPr>
        <w:tab/>
      </w:r>
      <w:r w:rsidRPr="00F51F42">
        <w:rPr>
          <w:rFonts w:eastAsia="Times New Roman" w:cstheme="minorHAnsi"/>
          <w:i/>
          <w:sz w:val="24"/>
          <w:szCs w:val="24"/>
          <w:lang w:eastAsia="lv-LV"/>
        </w:rPr>
        <w:tab/>
      </w:r>
    </w:p>
    <w:p w:rsidR="007206BA" w:rsidRPr="00F51F42" w:rsidRDefault="007206BA" w:rsidP="007206BA">
      <w:pPr>
        <w:spacing w:after="0" w:line="240" w:lineRule="auto"/>
        <w:ind w:left="720"/>
        <w:jc w:val="both"/>
        <w:rPr>
          <w:rFonts w:eastAsia="Times New Roman" w:cstheme="minorHAnsi"/>
          <w:sz w:val="24"/>
          <w:szCs w:val="24"/>
          <w:lang w:eastAsia="lv-LV"/>
        </w:rPr>
      </w:pPr>
      <w:r w:rsidRPr="00F51F42">
        <w:rPr>
          <w:rFonts w:eastAsia="Times New Roman" w:cstheme="minorHAnsi"/>
          <w:sz w:val="24"/>
          <w:szCs w:val="24"/>
          <w:lang w:eastAsia="lv-LV"/>
        </w:rPr>
        <w:t xml:space="preserve">  5.3 Septiķis ar divām vai vairāk kamerām, kur notekūdeņi pēc septiķa vidē tiek novadīti caur speciāli ierīkotu infiltrācijas sistēmu (filtrācijas laukiem, apakšzemes filtrējošām drenām, smilts grants filtriem, filtrācijas grāvjiem vai akām un kurš izbūvēts atbilstoši būvniecību regulējošiem normatīvajiem aktiem;</w:t>
      </w: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sz w:val="24"/>
          <w:szCs w:val="24"/>
          <w:lang w:eastAsia="lv-LV"/>
        </w:rPr>
        <w:tab/>
      </w:r>
      <w:r w:rsidRPr="00F51F42">
        <w:rPr>
          <w:rFonts w:eastAsia="Times New Roman" w:cstheme="minorHAnsi"/>
          <w:sz w:val="24"/>
          <w:szCs w:val="24"/>
          <w:lang w:eastAsia="lv-LV"/>
        </w:rPr>
        <w:tab/>
        <w:t>5.3.1. Cik bieži tiek veikta nosēdumu izvešana no septiķa nostādinātāja:</w:t>
      </w:r>
    </w:p>
    <w:p w:rsidR="007206BA" w:rsidRPr="00F51F42" w:rsidRDefault="007206BA" w:rsidP="007206BA">
      <w:pPr>
        <w:spacing w:after="0" w:line="240" w:lineRule="auto"/>
        <w:jc w:val="both"/>
        <w:rPr>
          <w:rFonts w:eastAsia="Times New Roman" w:cstheme="minorHAnsi"/>
          <w:i/>
          <w:sz w:val="24"/>
          <w:szCs w:val="24"/>
          <w:lang w:eastAsia="lv-LV"/>
        </w:rPr>
      </w:pPr>
      <w:r w:rsidRPr="00F51F42">
        <w:rPr>
          <w:rFonts w:eastAsia="Times New Roman" w:cstheme="minorHAnsi"/>
          <w:i/>
          <w:sz w:val="24"/>
          <w:szCs w:val="24"/>
          <w:lang w:eastAsia="lv-LV"/>
        </w:rPr>
        <w:tab/>
      </w:r>
      <w:r w:rsidRPr="00F51F42">
        <w:rPr>
          <w:rFonts w:eastAsia="Times New Roman" w:cstheme="minorHAnsi"/>
          <w:i/>
          <w:sz w:val="24"/>
          <w:szCs w:val="24"/>
          <w:lang w:eastAsia="lv-LV"/>
        </w:rPr>
        <w:tab/>
      </w:r>
      <w:r w:rsidRPr="00F51F42">
        <w:rPr>
          <w:rFonts w:eastAsia="Times New Roman" w:cstheme="minorHAnsi"/>
          <w:i/>
          <w:sz w:val="24"/>
          <w:szCs w:val="24"/>
          <w:lang w:eastAsia="lv-LV"/>
        </w:rPr>
        <w:tab/>
      </w: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vairāk kā 1 x gadā</w:t>
      </w:r>
      <w:r w:rsidRPr="00F51F42">
        <w:rPr>
          <w:rFonts w:eastAsia="Times New Roman" w:cstheme="minorHAnsi"/>
          <w:i/>
          <w:sz w:val="24"/>
          <w:szCs w:val="24"/>
          <w:lang w:eastAsia="lv-LV"/>
        </w:rPr>
        <w:tab/>
      </w:r>
    </w:p>
    <w:p w:rsidR="007206BA" w:rsidRPr="00F51F42" w:rsidRDefault="007206BA" w:rsidP="007206BA">
      <w:pPr>
        <w:spacing w:after="0" w:line="240" w:lineRule="auto"/>
        <w:ind w:left="1440" w:firstLine="720"/>
        <w:jc w:val="both"/>
        <w:rPr>
          <w:rFonts w:eastAsia="Times New Roman" w:cstheme="minorHAnsi"/>
          <w:i/>
          <w:sz w:val="24"/>
          <w:szCs w:val="24"/>
          <w:lang w:eastAsia="lv-LV"/>
        </w:rPr>
      </w:pPr>
      <w:r w:rsidRPr="00F51F42">
        <w:rPr>
          <w:rFonts w:eastAsia="Times New Roman" w:cstheme="minorHAnsi"/>
          <w:i/>
          <w:sz w:val="24"/>
          <w:szCs w:val="24"/>
          <w:lang w:eastAsia="lv-LV"/>
        </w:rPr>
        <w:t>□  1x gadā</w:t>
      </w:r>
      <w:r w:rsidRPr="00F51F42">
        <w:rPr>
          <w:rFonts w:eastAsia="Times New Roman" w:cstheme="minorHAnsi"/>
          <w:i/>
          <w:sz w:val="24"/>
          <w:szCs w:val="24"/>
          <w:lang w:eastAsia="lv-LV"/>
        </w:rPr>
        <w:tab/>
      </w:r>
    </w:p>
    <w:p w:rsidR="007206BA" w:rsidRPr="00F51F42" w:rsidRDefault="007206BA" w:rsidP="007206BA">
      <w:pPr>
        <w:spacing w:after="0" w:line="240" w:lineRule="auto"/>
        <w:ind w:left="1440" w:firstLine="720"/>
        <w:jc w:val="both"/>
        <w:rPr>
          <w:rFonts w:eastAsia="Times New Roman" w:cstheme="minorHAns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retāk kā 1x gadā</w:t>
      </w:r>
    </w:p>
    <w:p w:rsidR="00CF1CCB" w:rsidRDefault="007206BA" w:rsidP="00CF1CCB">
      <w:pPr>
        <w:spacing w:after="0" w:line="240" w:lineRule="auto"/>
        <w:ind w:left="1440"/>
        <w:jc w:val="both"/>
        <w:rPr>
          <w:rFonts w:eastAsia="Times New Roman" w:cstheme="minorHAnsi"/>
          <w:sz w:val="24"/>
          <w:szCs w:val="24"/>
          <w:lang w:eastAsia="lv-LV"/>
        </w:rPr>
      </w:pPr>
      <w:r w:rsidRPr="00F51F42">
        <w:rPr>
          <w:rFonts w:eastAsia="Times New Roman" w:cstheme="minorHAnsi"/>
          <w:sz w:val="24"/>
          <w:szCs w:val="24"/>
          <w:lang w:eastAsia="lv-LV"/>
        </w:rPr>
        <w:t>5.3.2</w:t>
      </w:r>
      <w:r w:rsidRPr="00F51F42">
        <w:rPr>
          <w:rFonts w:eastAsia="Times New Roman" w:cstheme="minorHAnsi"/>
          <w:b/>
          <w:sz w:val="24"/>
          <w:szCs w:val="24"/>
          <w:lang w:eastAsia="lv-LV"/>
        </w:rPr>
        <w:t xml:space="preserve">. </w:t>
      </w:r>
      <w:r w:rsidRPr="00F51F42">
        <w:rPr>
          <w:rFonts w:eastAsia="Times New Roman" w:cstheme="minorHAnsi"/>
          <w:sz w:val="24"/>
          <w:szCs w:val="24"/>
          <w:lang w:eastAsia="lv-LV"/>
        </w:rPr>
        <w:t>Kad</w:t>
      </w:r>
      <w:r w:rsidR="00F51F42">
        <w:rPr>
          <w:rFonts w:eastAsia="Times New Roman" w:cstheme="minorHAnsi"/>
          <w:sz w:val="24"/>
          <w:szCs w:val="24"/>
          <w:lang w:eastAsia="lv-LV"/>
        </w:rPr>
        <w:t xml:space="preserve"> veikta iepriekšējā izvešana? </w:t>
      </w:r>
      <w:r w:rsidRPr="00F51F42">
        <w:rPr>
          <w:rFonts w:eastAsia="Times New Roman" w:cstheme="minorHAnsi"/>
          <w:sz w:val="24"/>
          <w:szCs w:val="24"/>
          <w:lang w:eastAsia="lv-LV"/>
        </w:rPr>
        <w:t>_______________</w:t>
      </w:r>
      <w:r w:rsidR="00CF1CCB">
        <w:rPr>
          <w:rFonts w:eastAsia="Times New Roman" w:cstheme="minorHAnsi"/>
          <w:sz w:val="24"/>
          <w:szCs w:val="24"/>
          <w:lang w:eastAsia="lv-LV"/>
        </w:rPr>
        <w:t xml:space="preserve">_________ </w:t>
      </w:r>
    </w:p>
    <w:p w:rsidR="007206BA" w:rsidRPr="00CF1CCB" w:rsidRDefault="007206BA" w:rsidP="00CF1CCB">
      <w:pPr>
        <w:spacing w:after="0" w:line="240" w:lineRule="auto"/>
        <w:ind w:left="5040"/>
        <w:jc w:val="both"/>
        <w:rPr>
          <w:rFonts w:eastAsia="Times New Roman" w:cstheme="minorHAnsi"/>
          <w:i/>
          <w:lang w:eastAsia="lv-LV"/>
        </w:rPr>
      </w:pPr>
      <w:r w:rsidRPr="00CF1CCB">
        <w:rPr>
          <w:rFonts w:eastAsia="Times New Roman" w:cstheme="minorHAnsi"/>
          <w:i/>
          <w:lang w:eastAsia="lv-LV"/>
        </w:rPr>
        <w:t>(lūdzu norādīt mēnesi un gadu)</w:t>
      </w:r>
    </w:p>
    <w:p w:rsidR="007206BA" w:rsidRPr="00F51F42" w:rsidRDefault="007206BA" w:rsidP="007206BA">
      <w:pPr>
        <w:spacing w:after="0" w:line="240" w:lineRule="auto"/>
        <w:ind w:left="1440" w:right="-285"/>
        <w:jc w:val="both"/>
        <w:rPr>
          <w:rFonts w:eastAsia="Times New Roman" w:cstheme="minorHAnsi"/>
          <w:sz w:val="24"/>
          <w:szCs w:val="24"/>
          <w:lang w:eastAsia="lv-LV"/>
        </w:rPr>
      </w:pPr>
      <w:r w:rsidRPr="00F51F42">
        <w:rPr>
          <w:rFonts w:eastAsia="Times New Roman" w:cstheme="minorHAnsi"/>
          <w:sz w:val="24"/>
          <w:szCs w:val="24"/>
          <w:lang w:eastAsia="lv-LV"/>
        </w:rPr>
        <w:t>5.3.3. Kā īpašumā tiek nodrošināta atbilstoša nosēdumu izvešana no septiķa nostādinātājā?</w:t>
      </w:r>
    </w:p>
    <w:p w:rsidR="007206BA" w:rsidRPr="00F51F42" w:rsidRDefault="007206BA" w:rsidP="007206BA">
      <w:pPr>
        <w:spacing w:after="0" w:line="240" w:lineRule="auto"/>
        <w:ind w:left="2160" w:right="-285"/>
        <w:jc w:val="both"/>
        <w:rPr>
          <w:rFonts w:eastAsia="Times New Roman" w:cstheme="minorHAnsi"/>
          <w:i/>
          <w:sz w:val="24"/>
          <w:szCs w:val="24"/>
          <w:lang w:eastAsia="lv-LV"/>
        </w:rPr>
      </w:pPr>
      <w:r w:rsidRPr="00F51F42">
        <w:rPr>
          <w:rFonts w:eastAsia="Times New Roman" w:cstheme="minorHAnsi"/>
          <w:b/>
          <w:i/>
          <w:sz w:val="24"/>
          <w:szCs w:val="24"/>
          <w:lang w:eastAsia="lv-LV"/>
        </w:rPr>
        <w:t>□</w:t>
      </w:r>
      <w:r w:rsidR="00CF1CCB">
        <w:rPr>
          <w:rFonts w:eastAsia="Times New Roman" w:cstheme="minorHAnsi"/>
          <w:i/>
          <w:sz w:val="24"/>
          <w:szCs w:val="24"/>
          <w:lang w:eastAsia="lv-LV"/>
        </w:rPr>
        <w:t xml:space="preserve"> </w:t>
      </w:r>
      <w:r w:rsidRPr="00F51F42">
        <w:rPr>
          <w:rFonts w:eastAsia="Times New Roman" w:cstheme="minorHAnsi"/>
          <w:i/>
          <w:sz w:val="24"/>
          <w:szCs w:val="24"/>
          <w:lang w:eastAsia="lv-LV"/>
        </w:rPr>
        <w:t>Līgums par uzkrāto notekūdeņu izvešanu</w:t>
      </w:r>
    </w:p>
    <w:p w:rsidR="007206BA" w:rsidRPr="00F51F42" w:rsidRDefault="007206BA" w:rsidP="007206BA">
      <w:pPr>
        <w:spacing w:after="0" w:line="240" w:lineRule="auto"/>
        <w:ind w:left="2160" w:right="-285"/>
        <w:jc w:val="both"/>
        <w:rPr>
          <w:rFonts w:eastAsia="Times New Roman" w:cstheme="minorHAnsi"/>
          <w:i/>
          <w:sz w:val="24"/>
          <w:szCs w:val="24"/>
          <w:lang w:eastAsia="lv-LV"/>
        </w:rPr>
      </w:pPr>
      <w:r w:rsidRPr="00F51F42">
        <w:rPr>
          <w:rFonts w:eastAsia="Times New Roman" w:cstheme="minorHAnsi"/>
          <w:b/>
          <w:i/>
          <w:sz w:val="24"/>
          <w:szCs w:val="24"/>
          <w:lang w:eastAsia="lv-LV"/>
        </w:rPr>
        <w:t>□</w:t>
      </w:r>
      <w:r w:rsidR="00CF1CCB">
        <w:rPr>
          <w:rFonts w:eastAsia="Times New Roman" w:cstheme="minorHAnsi"/>
          <w:i/>
          <w:sz w:val="24"/>
          <w:szCs w:val="24"/>
          <w:lang w:eastAsia="lv-LV"/>
        </w:rPr>
        <w:t xml:space="preserve"> Pēc vajadzības pasūtu </w:t>
      </w:r>
      <w:r w:rsidRPr="00F51F42">
        <w:rPr>
          <w:rFonts w:eastAsia="Times New Roman" w:cstheme="minorHAnsi"/>
          <w:i/>
          <w:sz w:val="24"/>
          <w:szCs w:val="24"/>
          <w:lang w:eastAsia="lv-LV"/>
        </w:rPr>
        <w:t>nepieciešamos pakalpojumus komersantiem</w:t>
      </w:r>
    </w:p>
    <w:p w:rsidR="007206BA" w:rsidRPr="00F51F42" w:rsidRDefault="007206BA" w:rsidP="007206BA">
      <w:pPr>
        <w:spacing w:after="0" w:line="240" w:lineRule="auto"/>
        <w:ind w:left="2160" w:right="-285"/>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Netiek nodrošināta</w:t>
      </w:r>
      <w:r w:rsidRPr="00F51F42">
        <w:rPr>
          <w:rFonts w:eastAsia="Times New Roman" w:cstheme="minorHAnsi"/>
          <w:i/>
          <w:sz w:val="24"/>
          <w:szCs w:val="24"/>
          <w:lang w:eastAsia="lv-LV"/>
        </w:rPr>
        <w:tab/>
      </w:r>
    </w:p>
    <w:p w:rsidR="007206BA" w:rsidRPr="00F51F42" w:rsidRDefault="007206BA" w:rsidP="00CF1CCB">
      <w:pPr>
        <w:spacing w:after="0" w:line="240" w:lineRule="auto"/>
        <w:ind w:left="1440" w:right="-285"/>
        <w:jc w:val="both"/>
        <w:rPr>
          <w:rFonts w:eastAsia="Times New Roman" w:cstheme="minorHAnsi"/>
          <w:sz w:val="24"/>
          <w:szCs w:val="24"/>
          <w:lang w:eastAsia="lv-LV"/>
        </w:rPr>
      </w:pPr>
      <w:r w:rsidRPr="00F51F42">
        <w:rPr>
          <w:rFonts w:eastAsia="Times New Roman" w:cstheme="minorHAnsi"/>
          <w:sz w:val="24"/>
          <w:szCs w:val="24"/>
          <w:lang w:eastAsia="lv-LV"/>
        </w:rPr>
        <w:t>5.3.4. Vai ir tehniskā dokumentācijas par septiķa ar filtrācijas lauku izbūvi:</w:t>
      </w:r>
    </w:p>
    <w:p w:rsidR="007206BA" w:rsidRPr="00F51F42" w:rsidRDefault="007206BA" w:rsidP="007206BA">
      <w:pPr>
        <w:tabs>
          <w:tab w:val="left" w:pos="5820"/>
        </w:tabs>
        <w:spacing w:after="0" w:line="240" w:lineRule="auto"/>
        <w:ind w:left="2160" w:right="-285"/>
        <w:jc w:val="both"/>
        <w:rPr>
          <w:rFonts w:eastAsia="Times New Roman" w:cstheme="minorHAnsi"/>
          <w:i/>
          <w:sz w:val="24"/>
          <w:szCs w:val="24"/>
          <w:lang w:eastAsia="lv-LV"/>
        </w:rPr>
      </w:pPr>
      <w:r w:rsidRPr="00F51F42">
        <w:rPr>
          <w:rFonts w:eastAsia="Times New Roman" w:cstheme="minorHAnsi"/>
          <w:i/>
          <w:sz w:val="24"/>
          <w:szCs w:val="24"/>
          <w:lang w:eastAsia="lv-LV"/>
        </w:rPr>
        <w:t>□  ir;</w:t>
      </w:r>
      <w:r w:rsidRPr="00F51F42">
        <w:rPr>
          <w:rFonts w:eastAsia="Times New Roman" w:cstheme="minorHAnsi"/>
          <w:i/>
          <w:sz w:val="24"/>
          <w:szCs w:val="24"/>
          <w:lang w:eastAsia="lv-LV"/>
        </w:rPr>
        <w:tab/>
      </w:r>
    </w:p>
    <w:p w:rsidR="007206BA" w:rsidRPr="00F51F42" w:rsidRDefault="007206BA" w:rsidP="007206BA">
      <w:pPr>
        <w:spacing w:after="0" w:line="240" w:lineRule="auto"/>
        <w:ind w:left="2160" w:right="-285"/>
        <w:jc w:val="both"/>
        <w:rPr>
          <w:rFonts w:eastAsia="Times New Roman" w:cstheme="minorHAnsi"/>
          <w:i/>
          <w:sz w:val="24"/>
          <w:szCs w:val="24"/>
          <w:lang w:eastAsia="lv-LV"/>
        </w:rPr>
      </w:pPr>
      <w:r w:rsidRPr="00F51F42">
        <w:rPr>
          <w:rFonts w:eastAsia="Times New Roman" w:cstheme="minorHAnsi"/>
          <w:i/>
          <w:sz w:val="24"/>
          <w:szCs w:val="24"/>
          <w:lang w:eastAsia="lv-LV"/>
        </w:rPr>
        <w:t>□ nav.</w:t>
      </w:r>
      <w:r w:rsidRPr="00F51F42">
        <w:rPr>
          <w:rFonts w:eastAsia="Times New Roman" w:cstheme="minorHAnsi"/>
          <w:i/>
          <w:sz w:val="24"/>
          <w:szCs w:val="24"/>
          <w:lang w:eastAsia="lv-LV"/>
        </w:rPr>
        <w:tab/>
      </w:r>
      <w:r w:rsidRPr="00F51F42">
        <w:rPr>
          <w:rFonts w:eastAsia="Times New Roman" w:cstheme="minorHAnsi"/>
          <w:i/>
          <w:sz w:val="24"/>
          <w:szCs w:val="24"/>
          <w:lang w:eastAsia="lv-LV"/>
        </w:rPr>
        <w:tab/>
      </w:r>
    </w:p>
    <w:p w:rsidR="007206BA" w:rsidRPr="00F51F42" w:rsidRDefault="007206BA" w:rsidP="00CF1CCB">
      <w:pPr>
        <w:spacing w:after="0" w:line="240" w:lineRule="auto"/>
        <w:ind w:left="720"/>
        <w:jc w:val="both"/>
        <w:rPr>
          <w:rFonts w:eastAsia="Times New Roman" w:cstheme="minorHAnsi"/>
          <w:sz w:val="24"/>
          <w:szCs w:val="24"/>
          <w:lang w:eastAsia="lv-LV"/>
        </w:rPr>
      </w:pPr>
      <w:r w:rsidRPr="00F51F42">
        <w:rPr>
          <w:rFonts w:eastAsia="Times New Roman" w:cstheme="minorHAnsi"/>
          <w:sz w:val="24"/>
          <w:szCs w:val="24"/>
          <w:lang w:eastAsia="lv-LV"/>
        </w:rPr>
        <w:t>5.4.</w:t>
      </w:r>
      <w:r w:rsidRPr="00F51F42">
        <w:rPr>
          <w:rFonts w:eastAsia="Times New Roman" w:cstheme="minorHAnsi"/>
          <w:b/>
          <w:sz w:val="24"/>
          <w:szCs w:val="24"/>
          <w:lang w:eastAsia="lv-LV"/>
        </w:rPr>
        <w:t xml:space="preserve"> </w:t>
      </w:r>
      <w:r w:rsidRPr="00F51F42">
        <w:rPr>
          <w:rFonts w:eastAsia="Times New Roman" w:cstheme="minorHAnsi"/>
          <w:sz w:val="24"/>
          <w:szCs w:val="24"/>
          <w:lang w:eastAsia="lv-LV"/>
        </w:rPr>
        <w:t xml:space="preserve">  Cits _________________________________________</w:t>
      </w:r>
    </w:p>
    <w:p w:rsidR="007206BA" w:rsidRPr="00CF1CCB" w:rsidRDefault="007206BA" w:rsidP="007206BA">
      <w:pPr>
        <w:spacing w:after="0" w:line="240" w:lineRule="auto"/>
        <w:jc w:val="both"/>
        <w:rPr>
          <w:rFonts w:eastAsia="Times New Roman" w:cstheme="minorHAnsi"/>
          <w:i/>
          <w:lang w:eastAsia="lv-LV"/>
        </w:rPr>
      </w:pPr>
      <w:r w:rsidRPr="00F51F42">
        <w:rPr>
          <w:rFonts w:eastAsia="Times New Roman" w:cstheme="minorHAnsi"/>
          <w:sz w:val="24"/>
          <w:szCs w:val="24"/>
          <w:lang w:eastAsia="lv-LV"/>
        </w:rPr>
        <w:tab/>
      </w:r>
      <w:r w:rsidRPr="00CF1CCB">
        <w:rPr>
          <w:rFonts w:eastAsia="Times New Roman" w:cstheme="minorHAnsi"/>
          <w:i/>
          <w:lang w:eastAsia="lv-LV"/>
        </w:rPr>
        <w:t>(Lūdzu norādiet Jūsu īpašumā esošās decentralizētās kanalizācijas sistēmas veidu)</w:t>
      </w:r>
    </w:p>
    <w:p w:rsidR="007206BA" w:rsidRPr="00F51F42" w:rsidRDefault="007206BA" w:rsidP="007206BA">
      <w:pPr>
        <w:spacing w:after="0" w:line="240" w:lineRule="auto"/>
        <w:jc w:val="both"/>
        <w:rPr>
          <w:rFonts w:eastAsia="Times New Roman" w:cstheme="minorHAnsi"/>
          <w:i/>
          <w:sz w:val="24"/>
          <w:szCs w:val="24"/>
          <w:lang w:eastAsia="lv-LV"/>
        </w:rPr>
      </w:pPr>
      <w:r w:rsidRPr="00F51F42">
        <w:rPr>
          <w:rFonts w:eastAsia="Times New Roman" w:cstheme="minorHAnsi"/>
          <w:i/>
          <w:sz w:val="24"/>
          <w:szCs w:val="24"/>
          <w:lang w:eastAsia="lv-LV"/>
        </w:rPr>
        <w:tab/>
      </w: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b/>
          <w:sz w:val="24"/>
          <w:szCs w:val="24"/>
          <w:lang w:eastAsia="lv-LV"/>
        </w:rPr>
        <w:t>6.</w:t>
      </w:r>
      <w:r w:rsidR="00831105" w:rsidRPr="00F51F42">
        <w:rPr>
          <w:rFonts w:eastAsia="Times New Roman" w:cstheme="minorHAnsi"/>
          <w:sz w:val="24"/>
          <w:szCs w:val="24"/>
          <w:lang w:eastAsia="lv-LV"/>
        </w:rPr>
        <w:t xml:space="preserve"> </w:t>
      </w:r>
      <w:r w:rsidRPr="00F51F42">
        <w:rPr>
          <w:rFonts w:eastAsia="Times New Roman" w:cstheme="minorHAnsi"/>
          <w:sz w:val="24"/>
          <w:szCs w:val="24"/>
          <w:lang w:eastAsia="lv-LV"/>
        </w:rPr>
        <w:t>Vai plānojat pieslēgties centralizētajiem kanalizācijas  tīkliem?</w:t>
      </w:r>
    </w:p>
    <w:p w:rsidR="007206BA" w:rsidRPr="00F51F42" w:rsidRDefault="007206BA" w:rsidP="007206BA">
      <w:pPr>
        <w:spacing w:after="0" w:line="240" w:lineRule="auto"/>
        <w:ind w:left="720"/>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jā;</w:t>
      </w:r>
      <w:r w:rsidRPr="00F51F42">
        <w:rPr>
          <w:rFonts w:eastAsia="Times New Roman" w:cstheme="minorHAnsi"/>
          <w:i/>
          <w:sz w:val="24"/>
          <w:szCs w:val="24"/>
          <w:lang w:eastAsia="lv-LV"/>
        </w:rPr>
        <w:tab/>
      </w:r>
    </w:p>
    <w:p w:rsidR="00CF1CCB" w:rsidRPr="00F51F42" w:rsidRDefault="007206BA" w:rsidP="00CF1CCB">
      <w:pPr>
        <w:spacing w:after="0" w:line="240" w:lineRule="auto"/>
        <w:ind w:firstLine="720"/>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nē.</w:t>
      </w:r>
      <w:r w:rsidRPr="00F51F42">
        <w:rPr>
          <w:rFonts w:eastAsia="Times New Roman" w:cstheme="minorHAnsi"/>
          <w:i/>
          <w:sz w:val="24"/>
          <w:szCs w:val="24"/>
          <w:lang w:eastAsia="lv-LV"/>
        </w:rPr>
        <w:tab/>
      </w:r>
      <w:r w:rsidR="00CF1CCB">
        <w:rPr>
          <w:rFonts w:eastAsia="Times New Roman" w:cstheme="minorHAnsi"/>
          <w:i/>
          <w:sz w:val="24"/>
          <w:szCs w:val="24"/>
          <w:lang w:eastAsia="lv-LV"/>
        </w:rPr>
        <w:tab/>
      </w:r>
      <w:r w:rsidR="00CF1CCB">
        <w:rPr>
          <w:rFonts w:eastAsia="Times New Roman" w:cstheme="minorHAnsi"/>
          <w:i/>
          <w:sz w:val="24"/>
          <w:szCs w:val="24"/>
          <w:lang w:eastAsia="lv-LV"/>
        </w:rPr>
        <w:tab/>
      </w:r>
      <w:r w:rsidR="00CF1CCB" w:rsidRPr="00F51F42">
        <w:rPr>
          <w:rFonts w:eastAsia="Times New Roman" w:cstheme="minorHAnsi"/>
          <w:i/>
          <w:sz w:val="24"/>
          <w:szCs w:val="24"/>
          <w:lang w:eastAsia="lv-LV"/>
        </w:rPr>
        <w:t>(Ja atbilde ir “Jā”, lūdzu, atbildiet uz 7. jautājumu.)</w:t>
      </w: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b/>
          <w:sz w:val="24"/>
          <w:szCs w:val="24"/>
          <w:lang w:eastAsia="lv-LV"/>
        </w:rPr>
        <w:lastRenderedPageBreak/>
        <w:t>7.</w:t>
      </w:r>
      <w:r w:rsidRPr="00F51F42">
        <w:rPr>
          <w:rFonts w:eastAsia="Times New Roman" w:cstheme="minorHAnsi"/>
          <w:sz w:val="24"/>
          <w:szCs w:val="24"/>
          <w:lang w:eastAsia="lv-LV"/>
        </w:rPr>
        <w:t xml:space="preserve"> Kad plānojat pieslēgties centralizētajiem  kanalizācijas tīkliem?</w:t>
      </w:r>
    </w:p>
    <w:p w:rsidR="007206BA" w:rsidRPr="00F51F42" w:rsidRDefault="007206BA" w:rsidP="007206BA">
      <w:pPr>
        <w:spacing w:after="0" w:line="240" w:lineRule="auto"/>
        <w:ind w:left="1440" w:hanging="731"/>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201</w:t>
      </w:r>
      <w:r w:rsidR="000F500C">
        <w:rPr>
          <w:rFonts w:eastAsia="Times New Roman" w:cstheme="minorHAnsi"/>
          <w:i/>
          <w:sz w:val="24"/>
          <w:szCs w:val="24"/>
          <w:lang w:eastAsia="lv-LV"/>
        </w:rPr>
        <w:t>9</w:t>
      </w:r>
      <w:r w:rsidRPr="00F51F42">
        <w:rPr>
          <w:rFonts w:eastAsia="Times New Roman" w:cstheme="minorHAnsi"/>
          <w:i/>
          <w:sz w:val="24"/>
          <w:szCs w:val="24"/>
          <w:lang w:eastAsia="lv-LV"/>
        </w:rPr>
        <w:t>. gada laikā;</w:t>
      </w:r>
      <w:r w:rsidRPr="00F51F42">
        <w:rPr>
          <w:rFonts w:eastAsia="Times New Roman" w:cstheme="minorHAnsi"/>
          <w:i/>
          <w:sz w:val="24"/>
          <w:szCs w:val="24"/>
          <w:lang w:eastAsia="lv-LV"/>
        </w:rPr>
        <w:tab/>
      </w:r>
    </w:p>
    <w:p w:rsidR="007206BA" w:rsidRPr="00F51F42" w:rsidRDefault="007206BA" w:rsidP="007206BA">
      <w:pPr>
        <w:spacing w:after="0" w:line="240" w:lineRule="auto"/>
        <w:ind w:left="1440" w:hanging="731"/>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20</w:t>
      </w:r>
      <w:r w:rsidR="000F500C">
        <w:rPr>
          <w:rFonts w:eastAsia="Times New Roman" w:cstheme="minorHAnsi"/>
          <w:i/>
          <w:sz w:val="24"/>
          <w:szCs w:val="24"/>
          <w:lang w:eastAsia="lv-LV"/>
        </w:rPr>
        <w:t>20</w:t>
      </w:r>
      <w:r w:rsidRPr="00F51F42">
        <w:rPr>
          <w:rFonts w:eastAsia="Times New Roman" w:cstheme="minorHAnsi"/>
          <w:i/>
          <w:sz w:val="24"/>
          <w:szCs w:val="24"/>
          <w:lang w:eastAsia="lv-LV"/>
        </w:rPr>
        <w:t>. gada laikā;</w:t>
      </w:r>
      <w:r w:rsidRPr="00F51F42">
        <w:rPr>
          <w:rFonts w:eastAsia="Times New Roman" w:cstheme="minorHAnsi"/>
          <w:i/>
          <w:sz w:val="24"/>
          <w:szCs w:val="24"/>
          <w:lang w:eastAsia="lv-LV"/>
        </w:rPr>
        <w:tab/>
      </w:r>
    </w:p>
    <w:p w:rsidR="007206BA" w:rsidRPr="00F51F42" w:rsidRDefault="007206BA" w:rsidP="007206BA">
      <w:pPr>
        <w:spacing w:after="0" w:line="240" w:lineRule="auto"/>
        <w:ind w:left="1440" w:hanging="731"/>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līdz 202</w:t>
      </w:r>
      <w:r w:rsidR="000F500C">
        <w:rPr>
          <w:rFonts w:eastAsia="Times New Roman" w:cstheme="minorHAnsi"/>
          <w:i/>
          <w:sz w:val="24"/>
          <w:szCs w:val="24"/>
          <w:lang w:eastAsia="lv-LV"/>
        </w:rPr>
        <w:t>1</w:t>
      </w:r>
      <w:r w:rsidRPr="00F51F42">
        <w:rPr>
          <w:rFonts w:eastAsia="Times New Roman" w:cstheme="minorHAnsi"/>
          <w:i/>
          <w:sz w:val="24"/>
          <w:szCs w:val="24"/>
          <w:lang w:eastAsia="lv-LV"/>
        </w:rPr>
        <w:t xml:space="preserve">. </w:t>
      </w:r>
      <w:r w:rsidR="000F500C">
        <w:rPr>
          <w:rFonts w:eastAsia="Times New Roman" w:cstheme="minorHAnsi"/>
          <w:i/>
          <w:sz w:val="24"/>
          <w:szCs w:val="24"/>
          <w:lang w:eastAsia="lv-LV"/>
        </w:rPr>
        <w:t>g</w:t>
      </w:r>
      <w:r w:rsidRPr="00F51F42">
        <w:rPr>
          <w:rFonts w:eastAsia="Times New Roman" w:cstheme="minorHAnsi"/>
          <w:i/>
          <w:sz w:val="24"/>
          <w:szCs w:val="24"/>
          <w:lang w:eastAsia="lv-LV"/>
        </w:rPr>
        <w:t>adam;</w:t>
      </w:r>
    </w:p>
    <w:p w:rsidR="007206BA" w:rsidRDefault="007206BA" w:rsidP="007206BA">
      <w:pPr>
        <w:spacing w:after="0" w:line="240" w:lineRule="auto"/>
        <w:ind w:left="1440" w:hanging="731"/>
        <w:jc w:val="both"/>
        <w:rPr>
          <w:rFonts w:eastAsia="Times New Roman" w:cstheme="minorHAnsi"/>
          <w:i/>
          <w:sz w:val="24"/>
          <w:szCs w:val="24"/>
          <w:lang w:eastAsia="lv-LV"/>
        </w:rPr>
      </w:pPr>
      <w:r w:rsidRPr="00F51F42">
        <w:rPr>
          <w:rFonts w:eastAsia="Times New Roman" w:cstheme="minorHAnsi"/>
          <w:b/>
          <w:i/>
          <w:sz w:val="24"/>
          <w:szCs w:val="24"/>
          <w:lang w:eastAsia="lv-LV"/>
        </w:rPr>
        <w:t>□</w:t>
      </w:r>
      <w:r w:rsidRPr="00F51F42">
        <w:rPr>
          <w:rFonts w:eastAsia="Times New Roman" w:cstheme="minorHAnsi"/>
          <w:i/>
          <w:sz w:val="24"/>
          <w:szCs w:val="24"/>
          <w:lang w:eastAsia="lv-LV"/>
        </w:rPr>
        <w:t xml:space="preserve">  līdz 2022. </w:t>
      </w:r>
      <w:r w:rsidR="000F500C">
        <w:rPr>
          <w:rFonts w:eastAsia="Times New Roman" w:cstheme="minorHAnsi"/>
          <w:i/>
          <w:sz w:val="24"/>
          <w:szCs w:val="24"/>
          <w:lang w:eastAsia="lv-LV"/>
        </w:rPr>
        <w:t>g</w:t>
      </w:r>
      <w:r w:rsidRPr="00F51F42">
        <w:rPr>
          <w:rFonts w:eastAsia="Times New Roman" w:cstheme="minorHAnsi"/>
          <w:i/>
          <w:sz w:val="24"/>
          <w:szCs w:val="24"/>
          <w:lang w:eastAsia="lv-LV"/>
        </w:rPr>
        <w:t>adam.</w:t>
      </w:r>
    </w:p>
    <w:p w:rsidR="004F2B32" w:rsidRDefault="004F2B32" w:rsidP="007206BA">
      <w:pPr>
        <w:spacing w:after="0" w:line="240" w:lineRule="auto"/>
        <w:ind w:left="1440" w:hanging="731"/>
        <w:jc w:val="both"/>
        <w:rPr>
          <w:rFonts w:eastAsia="Times New Roman" w:cstheme="minorHAnsi"/>
          <w:i/>
          <w:sz w:val="24"/>
          <w:szCs w:val="24"/>
          <w:lang w:eastAsia="lv-LV"/>
        </w:rPr>
      </w:pPr>
    </w:p>
    <w:p w:rsidR="00A42542" w:rsidRPr="004F2B32" w:rsidRDefault="004F2B32" w:rsidP="004F2B32">
      <w:pPr>
        <w:spacing w:after="0" w:line="276" w:lineRule="auto"/>
        <w:ind w:firstLine="709"/>
        <w:jc w:val="both"/>
        <w:rPr>
          <w:rFonts w:eastAsia="Times New Roman" w:cstheme="minorHAnsi"/>
          <w:i/>
          <w:sz w:val="24"/>
          <w:szCs w:val="24"/>
          <w:lang w:eastAsia="lv-LV"/>
        </w:rPr>
      </w:pPr>
      <w:r>
        <w:rPr>
          <w:rFonts w:eastAsia="Times New Roman" w:cstheme="minorHAnsi"/>
          <w:i/>
          <w:sz w:val="24"/>
          <w:szCs w:val="24"/>
          <w:lang w:eastAsia="lv-LV"/>
        </w:rPr>
        <w:t>Parakstot šo pielikumu k</w:t>
      </w:r>
      <w:r w:rsidRPr="004F2B32">
        <w:rPr>
          <w:rFonts w:eastAsia="Times New Roman" w:cstheme="minorHAnsi"/>
          <w:i/>
          <w:sz w:val="24"/>
          <w:szCs w:val="24"/>
          <w:lang w:eastAsia="lv-LV"/>
        </w:rPr>
        <w:t xml:space="preserve">lients </w:t>
      </w:r>
      <w:r>
        <w:rPr>
          <w:rFonts w:eastAsia="Times New Roman" w:cstheme="minorHAnsi"/>
          <w:i/>
          <w:sz w:val="24"/>
          <w:szCs w:val="24"/>
          <w:lang w:eastAsia="lv-LV"/>
        </w:rPr>
        <w:t xml:space="preserve"> vienlaicīgi apliecina un piekrīt,</w:t>
      </w:r>
      <w:r w:rsidRPr="004F2B32">
        <w:rPr>
          <w:rFonts w:eastAsia="Times New Roman" w:cstheme="minorHAnsi"/>
          <w:i/>
          <w:sz w:val="24"/>
          <w:szCs w:val="24"/>
          <w:lang w:eastAsia="lv-LV"/>
        </w:rPr>
        <w:t xml:space="preserve"> </w:t>
      </w:r>
      <w:r>
        <w:rPr>
          <w:rFonts w:eastAsia="Times New Roman" w:cstheme="minorHAnsi"/>
          <w:i/>
          <w:sz w:val="24"/>
          <w:szCs w:val="24"/>
          <w:lang w:eastAsia="lv-LV"/>
        </w:rPr>
        <w:t>ka p</w:t>
      </w:r>
      <w:r w:rsidR="00A42542" w:rsidRPr="00A42542">
        <w:rPr>
          <w:rFonts w:eastAsia="Times New Roman" w:cstheme="minorHAnsi"/>
          <w:i/>
          <w:color w:val="000000"/>
        </w:rPr>
        <w:t>akalpojumu sniedzējs </w:t>
      </w:r>
      <w:r w:rsidR="00A42542" w:rsidRPr="00A42542">
        <w:rPr>
          <w:rFonts w:eastAsia="Times New Roman" w:cstheme="minorHAnsi"/>
          <w:i/>
          <w:color w:val="222222"/>
        </w:rPr>
        <w:t>apstrādā Datu subjekta personas datus likumīgām (leģitīmām) interesēm, personas datu apstrāde ir nepieciešama decentralizētās kanalizācijas reģistra izveidei un bez personas datu apstrādes starp Pakalpojumu sniedzēju un Lietotāju saistības nav iespējams nodibināt.</w:t>
      </w:r>
    </w:p>
    <w:p w:rsidR="007206BA" w:rsidRPr="001319A6" w:rsidRDefault="00A42542" w:rsidP="004F2B32">
      <w:pPr>
        <w:pStyle w:val="Sarakstarindkopa"/>
        <w:spacing w:line="276" w:lineRule="auto"/>
        <w:ind w:left="0" w:firstLine="720"/>
        <w:jc w:val="both"/>
        <w:rPr>
          <w:rFonts w:eastAsia="Times New Roman" w:cstheme="minorHAnsi"/>
          <w:i/>
          <w:color w:val="222222"/>
        </w:rPr>
      </w:pPr>
      <w:r w:rsidRPr="00A42542">
        <w:rPr>
          <w:rFonts w:eastAsia="Times New Roman" w:cstheme="minorHAnsi"/>
          <w:i/>
          <w:color w:val="222222"/>
        </w:rPr>
        <w:t>Datu subjekta personas dati, kuri attiecas uz konkrēto darījumu, ņemot vērā tā veidu un specifiku var tikt nodoti datu saņēmējiem, ar kuriem sadarbojas </w:t>
      </w:r>
      <w:r w:rsidRPr="00A42542">
        <w:rPr>
          <w:rFonts w:eastAsia="Times New Roman" w:cstheme="minorHAnsi"/>
          <w:i/>
          <w:color w:val="000000"/>
        </w:rPr>
        <w:t>Pakalpojumu sniedzējs </w:t>
      </w:r>
      <w:r w:rsidRPr="00A42542">
        <w:rPr>
          <w:rFonts w:eastAsia="Times New Roman" w:cstheme="minorHAnsi"/>
          <w:i/>
          <w:color w:val="222222"/>
        </w:rPr>
        <w:t>un/vai kuru pakalpojumus izmanto </w:t>
      </w:r>
      <w:r w:rsidRPr="00A42542">
        <w:rPr>
          <w:rFonts w:eastAsia="Times New Roman" w:cstheme="minorHAnsi"/>
          <w:i/>
          <w:color w:val="000000"/>
        </w:rPr>
        <w:t>Pakalpojumu sniedzējs</w:t>
      </w:r>
      <w:r w:rsidRPr="00A42542">
        <w:rPr>
          <w:rFonts w:eastAsia="Times New Roman" w:cstheme="minorHAnsi"/>
          <w:i/>
          <w:color w:val="222222"/>
        </w:rPr>
        <w:t>, </w:t>
      </w:r>
      <w:r w:rsidRPr="00A42542">
        <w:rPr>
          <w:rFonts w:eastAsia="Times New Roman" w:cstheme="minorHAnsi"/>
          <w:i/>
          <w:color w:val="000000"/>
        </w:rPr>
        <w:t>Pakalpojumu sniedzējam </w:t>
      </w:r>
      <w:r w:rsidRPr="00A42542">
        <w:rPr>
          <w:rFonts w:eastAsia="Times New Roman" w:cstheme="minorHAnsi"/>
          <w:i/>
          <w:color w:val="222222"/>
        </w:rPr>
        <w:t>pieprasot jurid</w:t>
      </w:r>
      <w:bookmarkStart w:id="1" w:name="_GoBack"/>
      <w:bookmarkEnd w:id="1"/>
      <w:r w:rsidRPr="00A42542">
        <w:rPr>
          <w:rFonts w:eastAsia="Times New Roman" w:cstheme="minorHAnsi"/>
          <w:i/>
          <w:color w:val="222222"/>
        </w:rPr>
        <w:t>iskas garantijas, ka šādi apstrādātāji vai trešās personas (atkarībā no sadarbības rakstura, veida un specifikas) nodrošina, ka datu apstrādē tiek ievērotas Eiropas Savienības un nacionālo tiesību aktu prasības.</w:t>
      </w:r>
      <w:r w:rsidR="007206BA" w:rsidRPr="00F51F42">
        <w:rPr>
          <w:rFonts w:eastAsia="Times New Roman" w:cstheme="minorHAnsi"/>
          <w:sz w:val="24"/>
          <w:szCs w:val="24"/>
          <w:lang w:eastAsia="lv-LV"/>
        </w:rPr>
        <w:tab/>
      </w: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sz w:val="24"/>
          <w:szCs w:val="24"/>
          <w:lang w:eastAsia="lv-LV"/>
        </w:rPr>
        <w:t xml:space="preserve">Decentralizētās kanalizācijas sistēmas īpašnieks vai valdītājs:  </w:t>
      </w: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sz w:val="24"/>
          <w:szCs w:val="24"/>
          <w:lang w:eastAsia="lv-LV"/>
        </w:rPr>
        <w:t xml:space="preserve">       </w:t>
      </w:r>
    </w:p>
    <w:p w:rsidR="007206BA" w:rsidRPr="00F51F42" w:rsidRDefault="007206BA" w:rsidP="007206BA">
      <w:pPr>
        <w:spacing w:after="0" w:line="240" w:lineRule="auto"/>
        <w:jc w:val="both"/>
        <w:rPr>
          <w:rFonts w:eastAsia="Times New Roman" w:cstheme="minorHAnsi"/>
          <w:sz w:val="24"/>
          <w:szCs w:val="24"/>
          <w:lang w:eastAsia="lv-LV"/>
        </w:rPr>
      </w:pPr>
      <w:r w:rsidRPr="00F51F42">
        <w:rPr>
          <w:rFonts w:eastAsia="Times New Roman" w:cstheme="minorHAnsi"/>
          <w:sz w:val="24"/>
          <w:szCs w:val="24"/>
          <w:lang w:eastAsia="lv-LV"/>
        </w:rPr>
        <w:t xml:space="preserve">        _________________________________________________</w:t>
      </w:r>
      <w:r w:rsidR="001319A6">
        <w:rPr>
          <w:rFonts w:eastAsia="Times New Roman" w:cstheme="minorHAnsi"/>
          <w:sz w:val="24"/>
          <w:szCs w:val="24"/>
          <w:lang w:eastAsia="lv-LV"/>
        </w:rPr>
        <w:t>_________________</w:t>
      </w:r>
    </w:p>
    <w:p w:rsidR="007206BA" w:rsidRDefault="007206BA" w:rsidP="007206BA">
      <w:pPr>
        <w:spacing w:after="0" w:line="240" w:lineRule="auto"/>
        <w:jc w:val="both"/>
        <w:rPr>
          <w:rFonts w:eastAsia="Times New Roman" w:cstheme="minorHAnsi"/>
          <w:i/>
          <w:sz w:val="24"/>
          <w:szCs w:val="24"/>
          <w:lang w:eastAsia="lv-LV"/>
        </w:rPr>
      </w:pPr>
      <w:r w:rsidRPr="00F51F42">
        <w:rPr>
          <w:rFonts w:eastAsia="Times New Roman" w:cstheme="minorHAnsi"/>
          <w:sz w:val="24"/>
          <w:szCs w:val="24"/>
          <w:lang w:eastAsia="lv-LV"/>
        </w:rPr>
        <w:tab/>
      </w:r>
      <w:r w:rsidRPr="00F51F42">
        <w:rPr>
          <w:rFonts w:eastAsia="Times New Roman" w:cstheme="minorHAnsi"/>
          <w:i/>
          <w:sz w:val="24"/>
          <w:szCs w:val="24"/>
          <w:lang w:eastAsia="lv-LV"/>
        </w:rPr>
        <w:t>(vārds, uzvārds</w:t>
      </w:r>
      <w:r w:rsidR="001319A6">
        <w:rPr>
          <w:rFonts w:eastAsia="Times New Roman" w:cstheme="minorHAnsi"/>
          <w:i/>
          <w:sz w:val="24"/>
          <w:szCs w:val="24"/>
          <w:lang w:eastAsia="lv-LV"/>
        </w:rPr>
        <w:t>, telefona nr., e-pasts</w:t>
      </w:r>
      <w:r w:rsidRPr="00F51F42">
        <w:rPr>
          <w:rFonts w:eastAsia="Times New Roman" w:cstheme="minorHAnsi"/>
          <w:i/>
          <w:sz w:val="24"/>
          <w:szCs w:val="24"/>
          <w:lang w:eastAsia="lv-LV"/>
        </w:rPr>
        <w:t xml:space="preserve">  un personiskais paraksts)</w:t>
      </w:r>
    </w:p>
    <w:p w:rsidR="00CF1CCB" w:rsidRDefault="00CF1CCB" w:rsidP="007206BA">
      <w:pPr>
        <w:spacing w:after="0" w:line="240" w:lineRule="auto"/>
        <w:jc w:val="both"/>
        <w:rPr>
          <w:rFonts w:eastAsia="Times New Roman" w:cstheme="minorHAnsi"/>
          <w:i/>
          <w:sz w:val="24"/>
          <w:szCs w:val="24"/>
          <w:lang w:eastAsia="lv-LV"/>
        </w:rPr>
      </w:pPr>
    </w:p>
    <w:p w:rsidR="00975C98" w:rsidRDefault="00975C98" w:rsidP="007206BA">
      <w:pPr>
        <w:spacing w:after="0" w:line="240" w:lineRule="auto"/>
        <w:jc w:val="both"/>
        <w:rPr>
          <w:rFonts w:eastAsia="Times New Roman" w:cstheme="minorHAnsi"/>
          <w:i/>
          <w:sz w:val="24"/>
          <w:szCs w:val="24"/>
          <w:lang w:eastAsia="lv-LV"/>
        </w:rPr>
      </w:pPr>
    </w:p>
    <w:p w:rsidR="00A42542" w:rsidRPr="00F51F42" w:rsidRDefault="00A42542" w:rsidP="00A42542">
      <w:pPr>
        <w:spacing w:after="0" w:line="240" w:lineRule="auto"/>
        <w:jc w:val="both"/>
        <w:rPr>
          <w:rFonts w:eastAsia="Times New Roman" w:cstheme="minorHAnsi"/>
          <w:sz w:val="24"/>
          <w:szCs w:val="24"/>
          <w:lang w:eastAsia="lv-LV"/>
        </w:rPr>
      </w:pPr>
      <w:r w:rsidRPr="00F51F42">
        <w:rPr>
          <w:rFonts w:eastAsia="Times New Roman" w:cstheme="minorHAnsi"/>
          <w:sz w:val="24"/>
          <w:szCs w:val="24"/>
          <w:lang w:eastAsia="lv-LV"/>
        </w:rPr>
        <w:t>Datums: _________________</w:t>
      </w:r>
      <w:r w:rsidRPr="00F51F42">
        <w:rPr>
          <w:rFonts w:eastAsia="Times New Roman" w:cstheme="minorHAnsi"/>
          <w:sz w:val="24"/>
          <w:szCs w:val="24"/>
          <w:lang w:eastAsia="lv-LV"/>
        </w:rPr>
        <w:tab/>
      </w:r>
      <w:r w:rsidRPr="00F51F42">
        <w:rPr>
          <w:rFonts w:eastAsia="Times New Roman" w:cstheme="minorHAnsi"/>
          <w:sz w:val="24"/>
          <w:szCs w:val="24"/>
          <w:lang w:eastAsia="lv-LV"/>
        </w:rPr>
        <w:tab/>
      </w:r>
      <w:r w:rsidRPr="00F51F42">
        <w:rPr>
          <w:rFonts w:eastAsia="Times New Roman" w:cstheme="minorHAnsi"/>
          <w:sz w:val="24"/>
          <w:szCs w:val="24"/>
          <w:lang w:eastAsia="lv-LV"/>
        </w:rPr>
        <w:tab/>
      </w:r>
    </w:p>
    <w:p w:rsidR="00975C98" w:rsidRDefault="00975C98" w:rsidP="007206BA">
      <w:pPr>
        <w:spacing w:after="0" w:line="240" w:lineRule="auto"/>
        <w:jc w:val="both"/>
        <w:rPr>
          <w:rFonts w:eastAsia="Times New Roman" w:cstheme="minorHAnsi"/>
          <w:i/>
          <w:sz w:val="24"/>
          <w:szCs w:val="24"/>
          <w:lang w:eastAsia="lv-LV"/>
        </w:rPr>
      </w:pPr>
    </w:p>
    <w:sectPr w:rsidR="00975C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71D21"/>
    <w:multiLevelType w:val="multilevel"/>
    <w:tmpl w:val="5F50E56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3E8D603B"/>
    <w:multiLevelType w:val="multilevel"/>
    <w:tmpl w:val="017A14D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67FE4074"/>
    <w:multiLevelType w:val="multilevel"/>
    <w:tmpl w:val="B36CD75A"/>
    <w:lvl w:ilvl="0">
      <w:start w:val="2"/>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7E8B6A41"/>
    <w:multiLevelType w:val="multilevel"/>
    <w:tmpl w:val="32C8800A"/>
    <w:lvl w:ilvl="0">
      <w:start w:val="1"/>
      <w:numFmt w:val="decimal"/>
      <w:lvlText w:val="%1."/>
      <w:lvlJc w:val="left"/>
      <w:pPr>
        <w:ind w:left="390" w:hanging="390"/>
      </w:pPr>
      <w:rPr>
        <w:rFonts w:ascii="Verdana" w:eastAsia="Times New Roman" w:hAnsi="Verdana" w:cs="Arial" w:hint="default"/>
        <w:color w:val="000000"/>
        <w:sz w:val="19"/>
      </w:rPr>
    </w:lvl>
    <w:lvl w:ilvl="1">
      <w:start w:val="1"/>
      <w:numFmt w:val="decimal"/>
      <w:lvlText w:val="%1.%2."/>
      <w:lvlJc w:val="left"/>
      <w:pPr>
        <w:ind w:left="390" w:hanging="390"/>
      </w:pPr>
      <w:rPr>
        <w:rFonts w:ascii="Verdana" w:eastAsia="Times New Roman" w:hAnsi="Verdana" w:cs="Arial" w:hint="default"/>
        <w:color w:val="000000"/>
        <w:sz w:val="19"/>
      </w:rPr>
    </w:lvl>
    <w:lvl w:ilvl="2">
      <w:start w:val="1"/>
      <w:numFmt w:val="decimal"/>
      <w:lvlText w:val="%1.%2.%3."/>
      <w:lvlJc w:val="left"/>
      <w:pPr>
        <w:ind w:left="720" w:hanging="720"/>
      </w:pPr>
      <w:rPr>
        <w:rFonts w:ascii="Verdana" w:eastAsia="Times New Roman" w:hAnsi="Verdana" w:cs="Arial" w:hint="default"/>
        <w:color w:val="000000"/>
        <w:sz w:val="19"/>
      </w:rPr>
    </w:lvl>
    <w:lvl w:ilvl="3">
      <w:start w:val="1"/>
      <w:numFmt w:val="decimal"/>
      <w:lvlText w:val="%1.%2.%3.%4."/>
      <w:lvlJc w:val="left"/>
      <w:pPr>
        <w:ind w:left="720" w:hanging="720"/>
      </w:pPr>
      <w:rPr>
        <w:rFonts w:ascii="Verdana" w:eastAsia="Times New Roman" w:hAnsi="Verdana" w:cs="Arial" w:hint="default"/>
        <w:color w:val="000000"/>
        <w:sz w:val="19"/>
      </w:rPr>
    </w:lvl>
    <w:lvl w:ilvl="4">
      <w:start w:val="1"/>
      <w:numFmt w:val="decimal"/>
      <w:lvlText w:val="%1.%2.%3.%4.%5."/>
      <w:lvlJc w:val="left"/>
      <w:pPr>
        <w:ind w:left="1080" w:hanging="1080"/>
      </w:pPr>
      <w:rPr>
        <w:rFonts w:ascii="Verdana" w:eastAsia="Times New Roman" w:hAnsi="Verdana" w:cs="Arial" w:hint="default"/>
        <w:color w:val="000000"/>
        <w:sz w:val="19"/>
      </w:rPr>
    </w:lvl>
    <w:lvl w:ilvl="5">
      <w:start w:val="1"/>
      <w:numFmt w:val="decimal"/>
      <w:lvlText w:val="%1.%2.%3.%4.%5.%6."/>
      <w:lvlJc w:val="left"/>
      <w:pPr>
        <w:ind w:left="1080" w:hanging="1080"/>
      </w:pPr>
      <w:rPr>
        <w:rFonts w:ascii="Verdana" w:eastAsia="Times New Roman" w:hAnsi="Verdana" w:cs="Arial" w:hint="default"/>
        <w:color w:val="000000"/>
        <w:sz w:val="19"/>
      </w:rPr>
    </w:lvl>
    <w:lvl w:ilvl="6">
      <w:start w:val="1"/>
      <w:numFmt w:val="decimal"/>
      <w:lvlText w:val="%1.%2.%3.%4.%5.%6.%7."/>
      <w:lvlJc w:val="left"/>
      <w:pPr>
        <w:ind w:left="1440" w:hanging="1440"/>
      </w:pPr>
      <w:rPr>
        <w:rFonts w:ascii="Verdana" w:eastAsia="Times New Roman" w:hAnsi="Verdana" w:cs="Arial" w:hint="default"/>
        <w:color w:val="000000"/>
        <w:sz w:val="19"/>
      </w:rPr>
    </w:lvl>
    <w:lvl w:ilvl="7">
      <w:start w:val="1"/>
      <w:numFmt w:val="decimal"/>
      <w:lvlText w:val="%1.%2.%3.%4.%5.%6.%7.%8."/>
      <w:lvlJc w:val="left"/>
      <w:pPr>
        <w:ind w:left="1440" w:hanging="1440"/>
      </w:pPr>
      <w:rPr>
        <w:rFonts w:ascii="Verdana" w:eastAsia="Times New Roman" w:hAnsi="Verdana" w:cs="Arial" w:hint="default"/>
        <w:color w:val="000000"/>
        <w:sz w:val="19"/>
      </w:rPr>
    </w:lvl>
    <w:lvl w:ilvl="8">
      <w:start w:val="1"/>
      <w:numFmt w:val="decimal"/>
      <w:lvlText w:val="%1.%2.%3.%4.%5.%6.%7.%8.%9."/>
      <w:lvlJc w:val="left"/>
      <w:pPr>
        <w:ind w:left="1800" w:hanging="1800"/>
      </w:pPr>
      <w:rPr>
        <w:rFonts w:ascii="Verdana" w:eastAsia="Times New Roman" w:hAnsi="Verdana" w:cs="Arial" w:hint="default"/>
        <w:color w:val="000000"/>
        <w:sz w:val="19"/>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BA"/>
    <w:rsid w:val="000C1846"/>
    <w:rsid w:val="000C5786"/>
    <w:rsid w:val="000F500C"/>
    <w:rsid w:val="001319A6"/>
    <w:rsid w:val="004C1284"/>
    <w:rsid w:val="004F2B32"/>
    <w:rsid w:val="004F38CB"/>
    <w:rsid w:val="007206BA"/>
    <w:rsid w:val="00831105"/>
    <w:rsid w:val="00975C98"/>
    <w:rsid w:val="00A42542"/>
    <w:rsid w:val="00CF1CCB"/>
    <w:rsid w:val="00F51F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51F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51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6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2967</Words>
  <Characters>1692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Šveice</dc:creator>
  <cp:lastModifiedBy>Līga</cp:lastModifiedBy>
  <cp:revision>4</cp:revision>
  <cp:lastPrinted>2019-06-27T08:35:00Z</cp:lastPrinted>
  <dcterms:created xsi:type="dcterms:W3CDTF">2019-06-27T13:44:00Z</dcterms:created>
  <dcterms:modified xsi:type="dcterms:W3CDTF">2019-07-02T08:09:00Z</dcterms:modified>
</cp:coreProperties>
</file>