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9CB7" w14:textId="77777777" w:rsidR="0067651F" w:rsidRPr="0067651F" w:rsidRDefault="0067651F" w:rsidP="0067651F">
      <w:pPr>
        <w:pStyle w:val="Sarakstarindkopa"/>
        <w:widowControl w:val="0"/>
        <w:suppressAutoHyphens/>
        <w:spacing w:before="60" w:after="60"/>
        <w:jc w:val="center"/>
        <w:rPr>
          <w:rFonts w:ascii="Times New Roman" w:hAnsi="Times New Roman" w:cs="Times New Roman"/>
          <w:b/>
          <w:sz w:val="24"/>
          <w:szCs w:val="24"/>
        </w:rPr>
      </w:pPr>
      <w:r w:rsidRPr="0067651F">
        <w:rPr>
          <w:rFonts w:ascii="Times New Roman" w:hAnsi="Times New Roman" w:cs="Times New Roman"/>
          <w:b/>
          <w:sz w:val="24"/>
          <w:szCs w:val="24"/>
        </w:rPr>
        <w:t>TEHNISKAIS PIEDĀVĀJUMS</w:t>
      </w:r>
    </w:p>
    <w:p w14:paraId="4FDA0E7E" w14:textId="77777777" w:rsidR="0067651F" w:rsidRDefault="0067651F" w:rsidP="0067651F">
      <w:pPr>
        <w:pStyle w:val="Sarakstarindkopa"/>
        <w:widowControl w:val="0"/>
        <w:suppressAutoHyphens/>
        <w:spacing w:before="60" w:after="60"/>
        <w:jc w:val="center"/>
        <w:rPr>
          <w:b/>
          <w:bCs/>
          <w:lang w:eastAsia="ar-SA"/>
        </w:rPr>
      </w:pPr>
      <w:r w:rsidRPr="00286D62">
        <w:rPr>
          <w:rFonts w:ascii="Times New Roman" w:eastAsia="Times New Roman" w:hAnsi="Times New Roman" w:cs="Times New Roman"/>
          <w:b/>
          <w:bCs/>
          <w:sz w:val="24"/>
          <w:szCs w:val="24"/>
          <w:lang w:eastAsia="ar-SA"/>
        </w:rPr>
        <w:t>Divu saules paneļu elektrostaciju, tehniskās dokumentācijas izstrāde, izbūve un iekārtu uzstādīšana Cēsu pilsētas SIA “Vinda” objektos</w:t>
      </w:r>
    </w:p>
    <w:p w14:paraId="7B6AD4E8" w14:textId="77777777" w:rsidR="0067651F" w:rsidRDefault="0067651F" w:rsidP="0067651F">
      <w:pPr>
        <w:spacing w:after="0"/>
        <w:jc w:val="center"/>
      </w:pPr>
      <w:r>
        <w:t xml:space="preserve">ID Nr. </w:t>
      </w:r>
      <w:r w:rsidRPr="00674504">
        <w:t>Vinda2026/06</w:t>
      </w:r>
    </w:p>
    <w:p w14:paraId="1B7F59F8" w14:textId="48388127" w:rsidR="006D6F1B" w:rsidRPr="006D6F1B" w:rsidRDefault="006D6F1B" w:rsidP="0067651F">
      <w:pPr>
        <w:spacing w:after="0"/>
        <w:jc w:val="center"/>
        <w:rPr>
          <w:color w:val="EE0000"/>
        </w:rPr>
      </w:pPr>
      <w:r w:rsidRPr="006D6F1B">
        <w:rPr>
          <w:color w:val="EE0000"/>
        </w:rPr>
        <w:t>Ar grozījumiem 10.04.2026.</w:t>
      </w:r>
    </w:p>
    <w:p w14:paraId="4C76C004" w14:textId="77777777" w:rsidR="0067651F" w:rsidRDefault="0067651F" w:rsidP="0067651F">
      <w:pPr>
        <w:spacing w:after="0"/>
        <w:jc w:val="center"/>
      </w:pPr>
    </w:p>
    <w:p w14:paraId="02B13D7D" w14:textId="77777777" w:rsidR="0067651F" w:rsidRDefault="0067651F" w:rsidP="0067651F">
      <w:pPr>
        <w:widowControl w:val="0"/>
        <w:suppressAutoHyphens/>
        <w:spacing w:before="60" w:after="60"/>
        <w:rPr>
          <w:bCs/>
        </w:rPr>
      </w:pPr>
      <w:r w:rsidRPr="00343026">
        <w:rPr>
          <w:bCs/>
        </w:rPr>
        <w:t>Pretendenta nosaukums __________________________</w:t>
      </w:r>
    </w:p>
    <w:p w14:paraId="64908454" w14:textId="77777777" w:rsidR="0067651F" w:rsidRDefault="0067651F" w:rsidP="0067651F">
      <w:pPr>
        <w:widowControl w:val="0"/>
        <w:suppressAutoHyphens/>
        <w:spacing w:before="60" w:after="60"/>
        <w:rPr>
          <w:bCs/>
        </w:rPr>
      </w:pPr>
    </w:p>
    <w:p w14:paraId="173172E5" w14:textId="77777777" w:rsidR="0067651F" w:rsidRDefault="0067651F" w:rsidP="0067651F">
      <w:pPr>
        <w:pStyle w:val="Sarakstarindkopa"/>
        <w:widowControl w:val="0"/>
        <w:numPr>
          <w:ilvl w:val="0"/>
          <w:numId w:val="2"/>
        </w:numPr>
        <w:suppressAutoHyphens/>
        <w:spacing w:before="60" w:after="60"/>
        <w:contextualSpacing w:val="0"/>
        <w:jc w:val="both"/>
        <w:rPr>
          <w:u w:val="single"/>
        </w:rPr>
      </w:pPr>
      <w:r w:rsidRPr="00343026">
        <w:rPr>
          <w:u w:val="single"/>
        </w:rPr>
        <w:t>Prasības saules paneļiem</w:t>
      </w:r>
    </w:p>
    <w:tbl>
      <w:tblPr>
        <w:tblStyle w:val="Reatabula"/>
        <w:tblW w:w="0" w:type="auto"/>
        <w:tblInd w:w="1080" w:type="dxa"/>
        <w:tblLook w:val="04A0" w:firstRow="1" w:lastRow="0" w:firstColumn="1" w:lastColumn="0" w:noHBand="0" w:noVBand="1"/>
      </w:tblPr>
      <w:tblGrid>
        <w:gridCol w:w="783"/>
        <w:gridCol w:w="4015"/>
        <w:gridCol w:w="3227"/>
      </w:tblGrid>
      <w:tr w:rsidR="006D6F1B" w:rsidRPr="006D6F1B" w14:paraId="012C1DFD" w14:textId="1FDB1051" w:rsidTr="006D6F1B">
        <w:tc>
          <w:tcPr>
            <w:tcW w:w="78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FD73E8D" w14:textId="77777777" w:rsidR="006D6F1B" w:rsidRPr="006D6F1B" w:rsidRDefault="006D6F1B" w:rsidP="006D6F1B">
            <w:pPr>
              <w:rPr>
                <w:u w:val="single"/>
                <w:lang w:val="en-US"/>
              </w:rPr>
            </w:pPr>
            <w:proofErr w:type="spellStart"/>
            <w:r w:rsidRPr="006D6F1B">
              <w:rPr>
                <w:u w:val="single"/>
                <w:lang w:val="en-US"/>
              </w:rPr>
              <w:t>N.p.k.</w:t>
            </w:r>
            <w:proofErr w:type="spellEnd"/>
          </w:p>
        </w:tc>
        <w:tc>
          <w:tcPr>
            <w:tcW w:w="401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F87A0AF" w14:textId="77777777" w:rsidR="006D6F1B" w:rsidRPr="006D6F1B" w:rsidRDefault="006D6F1B" w:rsidP="006D6F1B">
            <w:pPr>
              <w:jc w:val="both"/>
              <w:rPr>
                <w:u w:val="single"/>
                <w:lang w:val="en-US"/>
              </w:rPr>
            </w:pPr>
            <w:proofErr w:type="spellStart"/>
            <w:r w:rsidRPr="006D6F1B">
              <w:rPr>
                <w:u w:val="single"/>
                <w:lang w:val="en-US"/>
              </w:rPr>
              <w:t>Tehniskās</w:t>
            </w:r>
            <w:proofErr w:type="spellEnd"/>
            <w:r w:rsidRPr="006D6F1B">
              <w:rPr>
                <w:u w:val="single"/>
                <w:lang w:val="en-US"/>
              </w:rPr>
              <w:t xml:space="preserve"> </w:t>
            </w:r>
            <w:proofErr w:type="spellStart"/>
            <w:r w:rsidRPr="006D6F1B">
              <w:rPr>
                <w:u w:val="single"/>
                <w:lang w:val="en-US"/>
              </w:rPr>
              <w:t>specifikācijas</w:t>
            </w:r>
            <w:proofErr w:type="spellEnd"/>
            <w:r w:rsidRPr="006D6F1B">
              <w:rPr>
                <w:u w:val="single"/>
                <w:lang w:val="en-US"/>
              </w:rPr>
              <w:t xml:space="preserve"> </w:t>
            </w:r>
            <w:proofErr w:type="spellStart"/>
            <w:r w:rsidRPr="006D6F1B">
              <w:rPr>
                <w:u w:val="single"/>
                <w:lang w:val="en-US"/>
              </w:rPr>
              <w:t>prasības</w:t>
            </w:r>
            <w:proofErr w:type="spellEnd"/>
            <w:r w:rsidRPr="006D6F1B">
              <w:rPr>
                <w:u w:val="single"/>
                <w:lang w:val="en-US"/>
              </w:rPr>
              <w:t xml:space="preserve"> </w:t>
            </w:r>
            <w:proofErr w:type="spellStart"/>
            <w:r w:rsidRPr="006D6F1B">
              <w:rPr>
                <w:u w:val="single"/>
                <w:lang w:val="en-US"/>
              </w:rPr>
              <w:t>katram</w:t>
            </w:r>
            <w:proofErr w:type="spellEnd"/>
            <w:r w:rsidRPr="006D6F1B">
              <w:rPr>
                <w:u w:val="single"/>
                <w:lang w:val="en-US"/>
              </w:rPr>
              <w:t xml:space="preserve"> </w:t>
            </w:r>
            <w:proofErr w:type="spellStart"/>
            <w:r w:rsidRPr="006D6F1B">
              <w:rPr>
                <w:u w:val="single"/>
                <w:lang w:val="en-US"/>
              </w:rPr>
              <w:t>objektam</w:t>
            </w:r>
            <w:proofErr w:type="spellEnd"/>
            <w:r w:rsidRPr="006D6F1B">
              <w:rPr>
                <w:u w:val="single"/>
                <w:lang w:val="en-US"/>
              </w:rPr>
              <w:t xml:space="preserve"> </w:t>
            </w:r>
            <w:proofErr w:type="spellStart"/>
            <w:r w:rsidRPr="006D6F1B">
              <w:rPr>
                <w:u w:val="single"/>
                <w:lang w:val="en-US"/>
              </w:rPr>
              <w:t>atsevišķi</w:t>
            </w:r>
            <w:proofErr w:type="spellEnd"/>
          </w:p>
        </w:tc>
        <w:tc>
          <w:tcPr>
            <w:tcW w:w="32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0DC972" w14:textId="6045CB63" w:rsidR="006D6F1B" w:rsidRPr="006D6F1B" w:rsidRDefault="006D6F1B" w:rsidP="006D6F1B">
            <w:pPr>
              <w:jc w:val="both"/>
              <w:rPr>
                <w:u w:val="single"/>
                <w:lang w:val="en-US"/>
              </w:rPr>
            </w:pPr>
            <w:proofErr w:type="spellStart"/>
            <w:r>
              <w:rPr>
                <w:u w:val="single"/>
                <w:lang w:val="en-US"/>
              </w:rPr>
              <w:t>Pretendenta</w:t>
            </w:r>
            <w:proofErr w:type="spellEnd"/>
            <w:r>
              <w:rPr>
                <w:u w:val="single"/>
                <w:lang w:val="en-US"/>
              </w:rPr>
              <w:t xml:space="preserve"> </w:t>
            </w:r>
            <w:proofErr w:type="spellStart"/>
            <w:r>
              <w:rPr>
                <w:u w:val="single"/>
                <w:lang w:val="en-US"/>
              </w:rPr>
              <w:t>piedāvājums</w:t>
            </w:r>
            <w:proofErr w:type="spellEnd"/>
          </w:p>
        </w:tc>
      </w:tr>
      <w:tr w:rsidR="006D6F1B" w:rsidRPr="006D6F1B" w14:paraId="0D517E2F" w14:textId="55F5E1F8" w:rsidTr="006D6F1B">
        <w:tc>
          <w:tcPr>
            <w:tcW w:w="783" w:type="dxa"/>
            <w:tcBorders>
              <w:top w:val="single" w:sz="4" w:space="0" w:color="auto"/>
              <w:left w:val="single" w:sz="4" w:space="0" w:color="auto"/>
              <w:bottom w:val="single" w:sz="4" w:space="0" w:color="auto"/>
              <w:right w:val="single" w:sz="4" w:space="0" w:color="auto"/>
            </w:tcBorders>
            <w:hideMark/>
          </w:tcPr>
          <w:p w14:paraId="1487202B" w14:textId="77777777" w:rsidR="006D6F1B" w:rsidRPr="006D6F1B" w:rsidRDefault="006D6F1B" w:rsidP="006D6F1B">
            <w:pPr>
              <w:jc w:val="both"/>
              <w:rPr>
                <w:u w:val="single"/>
                <w:lang w:val="en-US"/>
              </w:rPr>
            </w:pPr>
            <w:r w:rsidRPr="006D6F1B">
              <w:rPr>
                <w:u w:val="single"/>
                <w:lang w:val="en-US"/>
              </w:rPr>
              <w:t>1.</w:t>
            </w:r>
          </w:p>
        </w:tc>
        <w:tc>
          <w:tcPr>
            <w:tcW w:w="4015" w:type="dxa"/>
            <w:tcBorders>
              <w:top w:val="single" w:sz="4" w:space="0" w:color="auto"/>
              <w:left w:val="single" w:sz="4" w:space="0" w:color="auto"/>
              <w:bottom w:val="single" w:sz="4" w:space="0" w:color="auto"/>
              <w:right w:val="single" w:sz="4" w:space="0" w:color="auto"/>
            </w:tcBorders>
            <w:hideMark/>
          </w:tcPr>
          <w:p w14:paraId="1EE9E060" w14:textId="77777777" w:rsidR="006D6F1B" w:rsidRPr="006D6F1B" w:rsidRDefault="006D6F1B" w:rsidP="006D6F1B">
            <w:pPr>
              <w:jc w:val="both"/>
              <w:rPr>
                <w:color w:val="EE0000"/>
                <w:u w:val="single"/>
                <w:lang w:val="en-US"/>
              </w:rPr>
            </w:pPr>
            <w:r w:rsidRPr="006D6F1B">
              <w:rPr>
                <w:color w:val="EE0000"/>
                <w:u w:val="single"/>
                <w:lang w:val="en-US"/>
              </w:rPr>
              <w:t xml:space="preserve">Saules </w:t>
            </w:r>
            <w:proofErr w:type="spellStart"/>
            <w:r w:rsidRPr="006D6F1B">
              <w:rPr>
                <w:color w:val="EE0000"/>
                <w:u w:val="single"/>
                <w:lang w:val="en-US"/>
              </w:rPr>
              <w:t>paneļu</w:t>
            </w:r>
            <w:proofErr w:type="spellEnd"/>
            <w:r w:rsidRPr="006D6F1B">
              <w:rPr>
                <w:color w:val="EE0000"/>
                <w:u w:val="single"/>
                <w:lang w:val="en-US"/>
              </w:rPr>
              <w:t xml:space="preserve"> </w:t>
            </w:r>
            <w:proofErr w:type="spellStart"/>
            <w:r w:rsidRPr="006D6F1B">
              <w:rPr>
                <w:color w:val="EE0000"/>
                <w:u w:val="single"/>
                <w:lang w:val="en-US"/>
              </w:rPr>
              <w:t>kopējā</w:t>
            </w:r>
            <w:proofErr w:type="spellEnd"/>
            <w:r w:rsidRPr="006D6F1B">
              <w:rPr>
                <w:color w:val="EE0000"/>
                <w:u w:val="single"/>
                <w:lang w:val="en-US"/>
              </w:rPr>
              <w:t xml:space="preserve"> </w:t>
            </w:r>
            <w:proofErr w:type="spellStart"/>
            <w:r w:rsidRPr="006D6F1B">
              <w:rPr>
                <w:color w:val="EE0000"/>
                <w:u w:val="single"/>
                <w:lang w:val="en-US"/>
              </w:rPr>
              <w:t>jauda</w:t>
            </w:r>
            <w:proofErr w:type="spellEnd"/>
            <w:r w:rsidRPr="006D6F1B">
              <w:rPr>
                <w:color w:val="EE0000"/>
                <w:u w:val="single"/>
                <w:lang w:val="en-US"/>
              </w:rPr>
              <w:t xml:space="preserve"> – ne </w:t>
            </w:r>
            <w:proofErr w:type="spellStart"/>
            <w:r w:rsidRPr="006D6F1B">
              <w:rPr>
                <w:color w:val="EE0000"/>
                <w:u w:val="single"/>
                <w:lang w:val="en-US"/>
              </w:rPr>
              <w:t>mazāka</w:t>
            </w:r>
            <w:proofErr w:type="spellEnd"/>
            <w:r w:rsidRPr="006D6F1B">
              <w:rPr>
                <w:color w:val="EE0000"/>
                <w:u w:val="single"/>
                <w:lang w:val="en-US"/>
              </w:rPr>
              <w:t xml:space="preserve"> </w:t>
            </w:r>
            <w:proofErr w:type="spellStart"/>
            <w:r w:rsidRPr="006D6F1B">
              <w:rPr>
                <w:color w:val="EE0000"/>
                <w:u w:val="single"/>
                <w:lang w:val="en-US"/>
              </w:rPr>
              <w:t>kā</w:t>
            </w:r>
            <w:proofErr w:type="spellEnd"/>
            <w:r w:rsidRPr="006D6F1B">
              <w:rPr>
                <w:color w:val="EE0000"/>
                <w:u w:val="single"/>
                <w:lang w:val="en-US"/>
              </w:rPr>
              <w:t xml:space="preserve"> 12 kW.</w:t>
            </w:r>
          </w:p>
        </w:tc>
        <w:tc>
          <w:tcPr>
            <w:tcW w:w="3227" w:type="dxa"/>
            <w:tcBorders>
              <w:top w:val="single" w:sz="4" w:space="0" w:color="auto"/>
              <w:left w:val="single" w:sz="4" w:space="0" w:color="auto"/>
              <w:bottom w:val="single" w:sz="4" w:space="0" w:color="auto"/>
              <w:right w:val="single" w:sz="4" w:space="0" w:color="auto"/>
            </w:tcBorders>
          </w:tcPr>
          <w:p w14:paraId="54EAD2D7" w14:textId="77777777" w:rsidR="006D6F1B" w:rsidRPr="006D6F1B" w:rsidRDefault="006D6F1B" w:rsidP="006D6F1B">
            <w:pPr>
              <w:jc w:val="both"/>
              <w:rPr>
                <w:u w:val="single"/>
                <w:lang w:val="en-US"/>
              </w:rPr>
            </w:pPr>
          </w:p>
        </w:tc>
      </w:tr>
      <w:tr w:rsidR="006D6F1B" w:rsidRPr="006D6F1B" w14:paraId="1A0F988D" w14:textId="4FA76396" w:rsidTr="006D6F1B">
        <w:tc>
          <w:tcPr>
            <w:tcW w:w="783" w:type="dxa"/>
            <w:tcBorders>
              <w:top w:val="single" w:sz="4" w:space="0" w:color="auto"/>
              <w:left w:val="single" w:sz="4" w:space="0" w:color="auto"/>
              <w:bottom w:val="single" w:sz="4" w:space="0" w:color="auto"/>
              <w:right w:val="single" w:sz="4" w:space="0" w:color="auto"/>
            </w:tcBorders>
            <w:hideMark/>
          </w:tcPr>
          <w:p w14:paraId="0A628EDB" w14:textId="77777777" w:rsidR="006D6F1B" w:rsidRPr="006D6F1B" w:rsidRDefault="006D6F1B" w:rsidP="006D6F1B">
            <w:pPr>
              <w:rPr>
                <w:u w:val="single"/>
                <w:lang w:val="en-US"/>
              </w:rPr>
            </w:pPr>
            <w:r w:rsidRPr="006D6F1B">
              <w:rPr>
                <w:u w:val="single"/>
                <w:lang w:val="en-US"/>
              </w:rPr>
              <w:t>2.</w:t>
            </w:r>
          </w:p>
        </w:tc>
        <w:tc>
          <w:tcPr>
            <w:tcW w:w="4015" w:type="dxa"/>
            <w:tcBorders>
              <w:top w:val="single" w:sz="4" w:space="0" w:color="auto"/>
              <w:left w:val="single" w:sz="4" w:space="0" w:color="auto"/>
              <w:bottom w:val="single" w:sz="4" w:space="0" w:color="auto"/>
              <w:right w:val="single" w:sz="4" w:space="0" w:color="auto"/>
            </w:tcBorders>
            <w:hideMark/>
          </w:tcPr>
          <w:p w14:paraId="020F251E" w14:textId="77777777" w:rsidR="006D6F1B" w:rsidRPr="006D6F1B" w:rsidRDefault="006D6F1B" w:rsidP="006D6F1B">
            <w:pPr>
              <w:widowControl w:val="0"/>
              <w:suppressAutoHyphens/>
              <w:jc w:val="both"/>
              <w:rPr>
                <w:u w:val="single"/>
              </w:rPr>
            </w:pPr>
            <w:r w:rsidRPr="006D6F1B">
              <w:rPr>
                <w:u w:val="single"/>
              </w:rPr>
              <w:t xml:space="preserve">Saules paneļu veids – </w:t>
            </w:r>
            <w:proofErr w:type="spellStart"/>
            <w:r w:rsidRPr="006D6F1B">
              <w:rPr>
                <w:u w:val="single"/>
              </w:rPr>
              <w:t>monokristāliskie</w:t>
            </w:r>
            <w:proofErr w:type="spellEnd"/>
            <w:r w:rsidRPr="006D6F1B">
              <w:rPr>
                <w:u w:val="single"/>
              </w:rPr>
              <w:t xml:space="preserve"> silīcija paneļi; </w:t>
            </w:r>
          </w:p>
        </w:tc>
        <w:tc>
          <w:tcPr>
            <w:tcW w:w="3227" w:type="dxa"/>
            <w:tcBorders>
              <w:top w:val="single" w:sz="4" w:space="0" w:color="auto"/>
              <w:left w:val="single" w:sz="4" w:space="0" w:color="auto"/>
              <w:bottom w:val="single" w:sz="4" w:space="0" w:color="auto"/>
              <w:right w:val="single" w:sz="4" w:space="0" w:color="auto"/>
            </w:tcBorders>
          </w:tcPr>
          <w:p w14:paraId="63A45765" w14:textId="77777777" w:rsidR="006D6F1B" w:rsidRPr="006D6F1B" w:rsidRDefault="006D6F1B" w:rsidP="006D6F1B">
            <w:pPr>
              <w:widowControl w:val="0"/>
              <w:suppressAutoHyphens/>
              <w:jc w:val="both"/>
              <w:rPr>
                <w:u w:val="single"/>
              </w:rPr>
            </w:pPr>
          </w:p>
        </w:tc>
      </w:tr>
      <w:tr w:rsidR="006D6F1B" w:rsidRPr="006D6F1B" w14:paraId="1F1D9F70" w14:textId="32B998BB" w:rsidTr="006D6F1B">
        <w:tc>
          <w:tcPr>
            <w:tcW w:w="783" w:type="dxa"/>
            <w:tcBorders>
              <w:top w:val="single" w:sz="4" w:space="0" w:color="auto"/>
              <w:left w:val="single" w:sz="4" w:space="0" w:color="auto"/>
              <w:bottom w:val="single" w:sz="4" w:space="0" w:color="auto"/>
              <w:right w:val="single" w:sz="4" w:space="0" w:color="auto"/>
            </w:tcBorders>
            <w:hideMark/>
          </w:tcPr>
          <w:p w14:paraId="635C0E3C" w14:textId="77777777" w:rsidR="006D6F1B" w:rsidRPr="006D6F1B" w:rsidRDefault="006D6F1B" w:rsidP="006D6F1B">
            <w:pPr>
              <w:rPr>
                <w:u w:val="single"/>
              </w:rPr>
            </w:pPr>
            <w:r w:rsidRPr="006D6F1B">
              <w:rPr>
                <w:u w:val="single"/>
                <w:lang w:val="en-US"/>
              </w:rPr>
              <w:t>3.</w:t>
            </w:r>
          </w:p>
        </w:tc>
        <w:tc>
          <w:tcPr>
            <w:tcW w:w="4015" w:type="dxa"/>
            <w:tcBorders>
              <w:top w:val="single" w:sz="4" w:space="0" w:color="auto"/>
              <w:left w:val="single" w:sz="4" w:space="0" w:color="auto"/>
              <w:bottom w:val="single" w:sz="4" w:space="0" w:color="auto"/>
              <w:right w:val="single" w:sz="4" w:space="0" w:color="auto"/>
            </w:tcBorders>
            <w:hideMark/>
          </w:tcPr>
          <w:p w14:paraId="5D9B050D" w14:textId="77777777" w:rsidR="006D6F1B" w:rsidRPr="006D6F1B" w:rsidRDefault="006D6F1B" w:rsidP="006D6F1B">
            <w:pPr>
              <w:widowControl w:val="0"/>
              <w:suppressAutoHyphens/>
              <w:jc w:val="both"/>
              <w:rPr>
                <w:u w:val="single"/>
              </w:rPr>
            </w:pPr>
            <w:r w:rsidRPr="006D6F1B">
              <w:rPr>
                <w:u w:val="single"/>
              </w:rPr>
              <w:t xml:space="preserve">Nominālā saules paneļu jauda ≥ 500 W (pie STC ar pozitīvu jaudas toleranci); </w:t>
            </w:r>
          </w:p>
        </w:tc>
        <w:tc>
          <w:tcPr>
            <w:tcW w:w="3227" w:type="dxa"/>
            <w:tcBorders>
              <w:top w:val="single" w:sz="4" w:space="0" w:color="auto"/>
              <w:left w:val="single" w:sz="4" w:space="0" w:color="auto"/>
              <w:bottom w:val="single" w:sz="4" w:space="0" w:color="auto"/>
              <w:right w:val="single" w:sz="4" w:space="0" w:color="auto"/>
            </w:tcBorders>
          </w:tcPr>
          <w:p w14:paraId="15250C03" w14:textId="77777777" w:rsidR="006D6F1B" w:rsidRPr="006D6F1B" w:rsidRDefault="006D6F1B" w:rsidP="006D6F1B">
            <w:pPr>
              <w:widowControl w:val="0"/>
              <w:suppressAutoHyphens/>
              <w:jc w:val="both"/>
              <w:rPr>
                <w:u w:val="single"/>
              </w:rPr>
            </w:pPr>
          </w:p>
        </w:tc>
      </w:tr>
      <w:tr w:rsidR="006D6F1B" w:rsidRPr="006D6F1B" w14:paraId="04FDA47C" w14:textId="494A8CE8" w:rsidTr="006D6F1B">
        <w:tc>
          <w:tcPr>
            <w:tcW w:w="783" w:type="dxa"/>
            <w:tcBorders>
              <w:top w:val="single" w:sz="4" w:space="0" w:color="auto"/>
              <w:left w:val="single" w:sz="4" w:space="0" w:color="auto"/>
              <w:bottom w:val="single" w:sz="4" w:space="0" w:color="auto"/>
              <w:right w:val="single" w:sz="4" w:space="0" w:color="auto"/>
            </w:tcBorders>
            <w:hideMark/>
          </w:tcPr>
          <w:p w14:paraId="4E7A4BC0" w14:textId="77777777" w:rsidR="006D6F1B" w:rsidRPr="006D6F1B" w:rsidRDefault="006D6F1B" w:rsidP="006D6F1B">
            <w:pPr>
              <w:rPr>
                <w:u w:val="single"/>
              </w:rPr>
            </w:pPr>
            <w:r w:rsidRPr="006D6F1B">
              <w:rPr>
                <w:u w:val="single"/>
                <w:lang w:val="en-US"/>
              </w:rPr>
              <w:t>4.</w:t>
            </w:r>
          </w:p>
        </w:tc>
        <w:tc>
          <w:tcPr>
            <w:tcW w:w="4015" w:type="dxa"/>
            <w:tcBorders>
              <w:top w:val="single" w:sz="4" w:space="0" w:color="auto"/>
              <w:left w:val="single" w:sz="4" w:space="0" w:color="auto"/>
              <w:bottom w:val="single" w:sz="4" w:space="0" w:color="auto"/>
              <w:right w:val="single" w:sz="4" w:space="0" w:color="auto"/>
            </w:tcBorders>
            <w:hideMark/>
          </w:tcPr>
          <w:p w14:paraId="44B8EA34" w14:textId="77777777" w:rsidR="006D6F1B" w:rsidRPr="006D6F1B" w:rsidRDefault="006D6F1B" w:rsidP="006D6F1B">
            <w:pPr>
              <w:widowControl w:val="0"/>
              <w:suppressAutoHyphens/>
              <w:jc w:val="both"/>
              <w:rPr>
                <w:u w:val="single"/>
              </w:rPr>
            </w:pPr>
            <w:r w:rsidRPr="006D6F1B">
              <w:rPr>
                <w:u w:val="single"/>
              </w:rPr>
              <w:t xml:space="preserve">Paneļa efektivitāte ne mazāka par 20%; </w:t>
            </w:r>
          </w:p>
        </w:tc>
        <w:tc>
          <w:tcPr>
            <w:tcW w:w="3227" w:type="dxa"/>
            <w:tcBorders>
              <w:top w:val="single" w:sz="4" w:space="0" w:color="auto"/>
              <w:left w:val="single" w:sz="4" w:space="0" w:color="auto"/>
              <w:bottom w:val="single" w:sz="4" w:space="0" w:color="auto"/>
              <w:right w:val="single" w:sz="4" w:space="0" w:color="auto"/>
            </w:tcBorders>
          </w:tcPr>
          <w:p w14:paraId="4C0C7480" w14:textId="77777777" w:rsidR="006D6F1B" w:rsidRPr="006D6F1B" w:rsidRDefault="006D6F1B" w:rsidP="006D6F1B">
            <w:pPr>
              <w:widowControl w:val="0"/>
              <w:suppressAutoHyphens/>
              <w:jc w:val="both"/>
              <w:rPr>
                <w:u w:val="single"/>
              </w:rPr>
            </w:pPr>
          </w:p>
        </w:tc>
      </w:tr>
      <w:tr w:rsidR="006D6F1B" w:rsidRPr="006D6F1B" w14:paraId="66932F2B" w14:textId="14DE32A3" w:rsidTr="006D6F1B">
        <w:tc>
          <w:tcPr>
            <w:tcW w:w="783" w:type="dxa"/>
            <w:tcBorders>
              <w:top w:val="single" w:sz="4" w:space="0" w:color="auto"/>
              <w:left w:val="single" w:sz="4" w:space="0" w:color="auto"/>
              <w:bottom w:val="single" w:sz="4" w:space="0" w:color="auto"/>
              <w:right w:val="single" w:sz="4" w:space="0" w:color="auto"/>
            </w:tcBorders>
            <w:hideMark/>
          </w:tcPr>
          <w:p w14:paraId="119BE97D" w14:textId="77777777" w:rsidR="006D6F1B" w:rsidRPr="006D6F1B" w:rsidRDefault="006D6F1B" w:rsidP="006D6F1B">
            <w:pPr>
              <w:rPr>
                <w:u w:val="single"/>
              </w:rPr>
            </w:pPr>
            <w:r w:rsidRPr="006D6F1B">
              <w:rPr>
                <w:u w:val="single"/>
                <w:lang w:val="en-US"/>
              </w:rPr>
              <w:t>5.</w:t>
            </w:r>
          </w:p>
        </w:tc>
        <w:tc>
          <w:tcPr>
            <w:tcW w:w="4015" w:type="dxa"/>
            <w:tcBorders>
              <w:top w:val="single" w:sz="4" w:space="0" w:color="auto"/>
              <w:left w:val="single" w:sz="4" w:space="0" w:color="auto"/>
              <w:bottom w:val="single" w:sz="4" w:space="0" w:color="auto"/>
              <w:right w:val="single" w:sz="4" w:space="0" w:color="auto"/>
            </w:tcBorders>
            <w:hideMark/>
          </w:tcPr>
          <w:p w14:paraId="25591BFB" w14:textId="77777777" w:rsidR="006D6F1B" w:rsidRPr="006D6F1B" w:rsidRDefault="006D6F1B" w:rsidP="006D6F1B">
            <w:pPr>
              <w:widowControl w:val="0"/>
              <w:suppressAutoHyphens/>
              <w:jc w:val="both"/>
              <w:rPr>
                <w:u w:val="single"/>
              </w:rPr>
            </w:pPr>
            <w:r w:rsidRPr="006D6F1B">
              <w:rPr>
                <w:u w:val="single"/>
              </w:rPr>
              <w:t xml:space="preserve">Temperatūras jaudas koeficients ne mazāks/ne sliktāk par -0.35%/K; </w:t>
            </w:r>
          </w:p>
        </w:tc>
        <w:tc>
          <w:tcPr>
            <w:tcW w:w="3227" w:type="dxa"/>
            <w:tcBorders>
              <w:top w:val="single" w:sz="4" w:space="0" w:color="auto"/>
              <w:left w:val="single" w:sz="4" w:space="0" w:color="auto"/>
              <w:bottom w:val="single" w:sz="4" w:space="0" w:color="auto"/>
              <w:right w:val="single" w:sz="4" w:space="0" w:color="auto"/>
            </w:tcBorders>
          </w:tcPr>
          <w:p w14:paraId="2B494C6A" w14:textId="77777777" w:rsidR="006D6F1B" w:rsidRPr="006D6F1B" w:rsidRDefault="006D6F1B" w:rsidP="006D6F1B">
            <w:pPr>
              <w:widowControl w:val="0"/>
              <w:suppressAutoHyphens/>
              <w:jc w:val="both"/>
              <w:rPr>
                <w:u w:val="single"/>
              </w:rPr>
            </w:pPr>
          </w:p>
        </w:tc>
      </w:tr>
      <w:tr w:rsidR="006D6F1B" w:rsidRPr="006D6F1B" w14:paraId="76C8BBDF" w14:textId="36055700" w:rsidTr="006D6F1B">
        <w:tc>
          <w:tcPr>
            <w:tcW w:w="783" w:type="dxa"/>
            <w:tcBorders>
              <w:top w:val="single" w:sz="4" w:space="0" w:color="auto"/>
              <w:left w:val="single" w:sz="4" w:space="0" w:color="auto"/>
              <w:bottom w:val="single" w:sz="4" w:space="0" w:color="auto"/>
              <w:right w:val="single" w:sz="4" w:space="0" w:color="auto"/>
            </w:tcBorders>
            <w:hideMark/>
          </w:tcPr>
          <w:p w14:paraId="37856D4C" w14:textId="77777777" w:rsidR="006D6F1B" w:rsidRPr="006D6F1B" w:rsidRDefault="006D6F1B" w:rsidP="006D6F1B">
            <w:pPr>
              <w:rPr>
                <w:u w:val="single"/>
              </w:rPr>
            </w:pPr>
            <w:r w:rsidRPr="006D6F1B">
              <w:rPr>
                <w:u w:val="single"/>
                <w:lang w:val="en-US"/>
              </w:rPr>
              <w:t>6.</w:t>
            </w:r>
          </w:p>
        </w:tc>
        <w:tc>
          <w:tcPr>
            <w:tcW w:w="4015" w:type="dxa"/>
            <w:tcBorders>
              <w:top w:val="single" w:sz="4" w:space="0" w:color="auto"/>
              <w:left w:val="single" w:sz="4" w:space="0" w:color="auto"/>
              <w:bottom w:val="single" w:sz="4" w:space="0" w:color="auto"/>
              <w:right w:val="single" w:sz="4" w:space="0" w:color="auto"/>
            </w:tcBorders>
            <w:hideMark/>
          </w:tcPr>
          <w:p w14:paraId="14BECCEF" w14:textId="77777777" w:rsidR="006D6F1B" w:rsidRPr="006D6F1B" w:rsidRDefault="006D6F1B" w:rsidP="006D6F1B">
            <w:pPr>
              <w:widowControl w:val="0"/>
              <w:suppressAutoHyphens/>
              <w:jc w:val="both"/>
              <w:rPr>
                <w:u w:val="single"/>
              </w:rPr>
            </w:pPr>
            <w:r w:rsidRPr="006D6F1B">
              <w:rPr>
                <w:u w:val="single"/>
              </w:rPr>
              <w:t xml:space="preserve">Ražības garantija ne mazāka par 87% no sākotnējās jaudas pēc 25 gadiem; </w:t>
            </w:r>
          </w:p>
        </w:tc>
        <w:tc>
          <w:tcPr>
            <w:tcW w:w="3227" w:type="dxa"/>
            <w:tcBorders>
              <w:top w:val="single" w:sz="4" w:space="0" w:color="auto"/>
              <w:left w:val="single" w:sz="4" w:space="0" w:color="auto"/>
              <w:bottom w:val="single" w:sz="4" w:space="0" w:color="auto"/>
              <w:right w:val="single" w:sz="4" w:space="0" w:color="auto"/>
            </w:tcBorders>
          </w:tcPr>
          <w:p w14:paraId="05E76256" w14:textId="77777777" w:rsidR="006D6F1B" w:rsidRPr="006D6F1B" w:rsidRDefault="006D6F1B" w:rsidP="006D6F1B">
            <w:pPr>
              <w:widowControl w:val="0"/>
              <w:suppressAutoHyphens/>
              <w:jc w:val="both"/>
              <w:rPr>
                <w:u w:val="single"/>
              </w:rPr>
            </w:pPr>
          </w:p>
        </w:tc>
      </w:tr>
      <w:tr w:rsidR="006D6F1B" w:rsidRPr="006D6F1B" w14:paraId="5E848F76" w14:textId="18B42DB9" w:rsidTr="006D6F1B">
        <w:tc>
          <w:tcPr>
            <w:tcW w:w="783" w:type="dxa"/>
            <w:tcBorders>
              <w:top w:val="single" w:sz="4" w:space="0" w:color="auto"/>
              <w:left w:val="single" w:sz="4" w:space="0" w:color="auto"/>
              <w:bottom w:val="single" w:sz="4" w:space="0" w:color="auto"/>
              <w:right w:val="single" w:sz="4" w:space="0" w:color="auto"/>
            </w:tcBorders>
            <w:hideMark/>
          </w:tcPr>
          <w:p w14:paraId="0DDC4C0E" w14:textId="77777777" w:rsidR="006D6F1B" w:rsidRPr="006D6F1B" w:rsidRDefault="006D6F1B" w:rsidP="006D6F1B">
            <w:pPr>
              <w:rPr>
                <w:u w:val="single"/>
              </w:rPr>
            </w:pPr>
            <w:r w:rsidRPr="006D6F1B">
              <w:rPr>
                <w:u w:val="single"/>
                <w:lang w:val="en-US"/>
              </w:rPr>
              <w:t>7.</w:t>
            </w:r>
          </w:p>
        </w:tc>
        <w:tc>
          <w:tcPr>
            <w:tcW w:w="4015" w:type="dxa"/>
            <w:tcBorders>
              <w:top w:val="single" w:sz="4" w:space="0" w:color="auto"/>
              <w:left w:val="single" w:sz="4" w:space="0" w:color="auto"/>
              <w:bottom w:val="single" w:sz="4" w:space="0" w:color="auto"/>
              <w:right w:val="single" w:sz="4" w:space="0" w:color="auto"/>
            </w:tcBorders>
            <w:hideMark/>
          </w:tcPr>
          <w:p w14:paraId="575E7A3E" w14:textId="77777777" w:rsidR="006D6F1B" w:rsidRPr="006D6F1B" w:rsidRDefault="006D6F1B" w:rsidP="006D6F1B">
            <w:pPr>
              <w:widowControl w:val="0"/>
              <w:suppressAutoHyphens/>
              <w:jc w:val="both"/>
              <w:rPr>
                <w:u w:val="single"/>
              </w:rPr>
            </w:pPr>
            <w:r w:rsidRPr="006D6F1B">
              <w:rPr>
                <w:u w:val="single"/>
              </w:rPr>
              <w:t>Saules paneļiem jāatbilst CE (</w:t>
            </w:r>
            <w:proofErr w:type="spellStart"/>
            <w:r w:rsidRPr="006D6F1B">
              <w:rPr>
                <w:u w:val="single"/>
              </w:rPr>
              <w:t>Conformité</w:t>
            </w:r>
            <w:proofErr w:type="spellEnd"/>
            <w:r w:rsidRPr="006D6F1B">
              <w:rPr>
                <w:u w:val="single"/>
              </w:rPr>
              <w:t xml:space="preserve"> </w:t>
            </w:r>
            <w:proofErr w:type="spellStart"/>
            <w:r w:rsidRPr="006D6F1B">
              <w:rPr>
                <w:u w:val="single"/>
              </w:rPr>
              <w:t>Européenne</w:t>
            </w:r>
            <w:proofErr w:type="spellEnd"/>
            <w:r w:rsidRPr="006D6F1B">
              <w:rPr>
                <w:u w:val="single"/>
              </w:rPr>
              <w:t xml:space="preserve">) marķējumam un IEC standartiem IEC 61215 un IEC 61730. </w:t>
            </w:r>
          </w:p>
        </w:tc>
        <w:tc>
          <w:tcPr>
            <w:tcW w:w="3227" w:type="dxa"/>
            <w:tcBorders>
              <w:top w:val="single" w:sz="4" w:space="0" w:color="auto"/>
              <w:left w:val="single" w:sz="4" w:space="0" w:color="auto"/>
              <w:bottom w:val="single" w:sz="4" w:space="0" w:color="auto"/>
              <w:right w:val="single" w:sz="4" w:space="0" w:color="auto"/>
            </w:tcBorders>
          </w:tcPr>
          <w:p w14:paraId="534AD9B0" w14:textId="77777777" w:rsidR="006D6F1B" w:rsidRPr="006D6F1B" w:rsidRDefault="006D6F1B" w:rsidP="006D6F1B">
            <w:pPr>
              <w:widowControl w:val="0"/>
              <w:suppressAutoHyphens/>
              <w:jc w:val="both"/>
              <w:rPr>
                <w:u w:val="single"/>
              </w:rPr>
            </w:pPr>
          </w:p>
        </w:tc>
      </w:tr>
      <w:tr w:rsidR="006D6F1B" w:rsidRPr="006D6F1B" w14:paraId="66C02757" w14:textId="798E19B6" w:rsidTr="006D6F1B">
        <w:tc>
          <w:tcPr>
            <w:tcW w:w="783" w:type="dxa"/>
            <w:tcBorders>
              <w:top w:val="single" w:sz="4" w:space="0" w:color="auto"/>
              <w:left w:val="single" w:sz="4" w:space="0" w:color="auto"/>
              <w:bottom w:val="single" w:sz="4" w:space="0" w:color="auto"/>
              <w:right w:val="single" w:sz="4" w:space="0" w:color="auto"/>
            </w:tcBorders>
            <w:hideMark/>
          </w:tcPr>
          <w:p w14:paraId="1E809423" w14:textId="77777777" w:rsidR="006D6F1B" w:rsidRPr="006D6F1B" w:rsidRDefault="006D6F1B" w:rsidP="006D6F1B">
            <w:pPr>
              <w:rPr>
                <w:u w:val="single"/>
              </w:rPr>
            </w:pPr>
            <w:r w:rsidRPr="006D6F1B">
              <w:rPr>
                <w:u w:val="single"/>
                <w:lang w:val="en-US"/>
              </w:rPr>
              <w:t>8.</w:t>
            </w:r>
          </w:p>
        </w:tc>
        <w:tc>
          <w:tcPr>
            <w:tcW w:w="4015" w:type="dxa"/>
            <w:tcBorders>
              <w:top w:val="single" w:sz="4" w:space="0" w:color="auto"/>
              <w:left w:val="single" w:sz="4" w:space="0" w:color="auto"/>
              <w:bottom w:val="single" w:sz="4" w:space="0" w:color="auto"/>
              <w:right w:val="single" w:sz="4" w:space="0" w:color="auto"/>
            </w:tcBorders>
            <w:hideMark/>
          </w:tcPr>
          <w:p w14:paraId="45BFB644" w14:textId="77777777" w:rsidR="006D6F1B" w:rsidRPr="006D6F1B" w:rsidRDefault="006D6F1B" w:rsidP="006D6F1B">
            <w:pPr>
              <w:widowControl w:val="0"/>
              <w:suppressAutoHyphens/>
              <w:jc w:val="both"/>
              <w:rPr>
                <w:u w:val="single"/>
              </w:rPr>
            </w:pPr>
            <w:r w:rsidRPr="006D6F1B">
              <w:rPr>
                <w:u w:val="single"/>
              </w:rPr>
              <w:t xml:space="preserve">Paneļa stikls triecienizturīgs ar </w:t>
            </w:r>
            <w:proofErr w:type="spellStart"/>
            <w:r w:rsidRPr="006D6F1B">
              <w:rPr>
                <w:u w:val="single"/>
              </w:rPr>
              <w:t>pretatstarošanas</w:t>
            </w:r>
            <w:proofErr w:type="spellEnd"/>
            <w:r w:rsidRPr="006D6F1B">
              <w:rPr>
                <w:u w:val="single"/>
              </w:rPr>
              <w:t xml:space="preserve"> slāni;</w:t>
            </w:r>
          </w:p>
        </w:tc>
        <w:tc>
          <w:tcPr>
            <w:tcW w:w="3227" w:type="dxa"/>
            <w:tcBorders>
              <w:top w:val="single" w:sz="4" w:space="0" w:color="auto"/>
              <w:left w:val="single" w:sz="4" w:space="0" w:color="auto"/>
              <w:bottom w:val="single" w:sz="4" w:space="0" w:color="auto"/>
              <w:right w:val="single" w:sz="4" w:space="0" w:color="auto"/>
            </w:tcBorders>
          </w:tcPr>
          <w:p w14:paraId="5B7D6715" w14:textId="77777777" w:rsidR="006D6F1B" w:rsidRPr="006D6F1B" w:rsidRDefault="006D6F1B" w:rsidP="006D6F1B">
            <w:pPr>
              <w:widowControl w:val="0"/>
              <w:suppressAutoHyphens/>
              <w:jc w:val="both"/>
              <w:rPr>
                <w:u w:val="single"/>
              </w:rPr>
            </w:pPr>
          </w:p>
        </w:tc>
      </w:tr>
      <w:tr w:rsidR="006D6F1B" w:rsidRPr="006D6F1B" w14:paraId="31669B26" w14:textId="74E87627" w:rsidTr="006D6F1B">
        <w:tc>
          <w:tcPr>
            <w:tcW w:w="783" w:type="dxa"/>
            <w:tcBorders>
              <w:top w:val="single" w:sz="4" w:space="0" w:color="auto"/>
              <w:left w:val="single" w:sz="4" w:space="0" w:color="auto"/>
              <w:bottom w:val="single" w:sz="4" w:space="0" w:color="auto"/>
              <w:right w:val="single" w:sz="4" w:space="0" w:color="auto"/>
            </w:tcBorders>
            <w:hideMark/>
          </w:tcPr>
          <w:p w14:paraId="74B2303C" w14:textId="77777777" w:rsidR="006D6F1B" w:rsidRPr="006D6F1B" w:rsidRDefault="006D6F1B" w:rsidP="006D6F1B">
            <w:pPr>
              <w:rPr>
                <w:u w:val="single"/>
              </w:rPr>
            </w:pPr>
            <w:r w:rsidRPr="006D6F1B">
              <w:rPr>
                <w:u w:val="single"/>
                <w:lang w:val="en-US"/>
              </w:rPr>
              <w:t>9.</w:t>
            </w:r>
          </w:p>
        </w:tc>
        <w:tc>
          <w:tcPr>
            <w:tcW w:w="4015" w:type="dxa"/>
            <w:tcBorders>
              <w:top w:val="single" w:sz="4" w:space="0" w:color="auto"/>
              <w:left w:val="single" w:sz="4" w:space="0" w:color="auto"/>
              <w:bottom w:val="single" w:sz="4" w:space="0" w:color="auto"/>
              <w:right w:val="single" w:sz="4" w:space="0" w:color="auto"/>
            </w:tcBorders>
            <w:hideMark/>
          </w:tcPr>
          <w:p w14:paraId="72F162C2" w14:textId="77777777" w:rsidR="006D6F1B" w:rsidRPr="006D6F1B" w:rsidRDefault="006D6F1B" w:rsidP="006D6F1B">
            <w:pPr>
              <w:widowControl w:val="0"/>
              <w:suppressAutoHyphens/>
              <w:jc w:val="both"/>
              <w:rPr>
                <w:u w:val="single"/>
              </w:rPr>
            </w:pPr>
            <w:r w:rsidRPr="006D6F1B">
              <w:rPr>
                <w:u w:val="single"/>
              </w:rPr>
              <w:t>Darba temperatūras diapazons: -30° C līdz +85° C</w:t>
            </w:r>
          </w:p>
        </w:tc>
        <w:tc>
          <w:tcPr>
            <w:tcW w:w="3227" w:type="dxa"/>
            <w:tcBorders>
              <w:top w:val="single" w:sz="4" w:space="0" w:color="auto"/>
              <w:left w:val="single" w:sz="4" w:space="0" w:color="auto"/>
              <w:bottom w:val="single" w:sz="4" w:space="0" w:color="auto"/>
              <w:right w:val="single" w:sz="4" w:space="0" w:color="auto"/>
            </w:tcBorders>
          </w:tcPr>
          <w:p w14:paraId="1509BB18" w14:textId="77777777" w:rsidR="006D6F1B" w:rsidRPr="006D6F1B" w:rsidRDefault="006D6F1B" w:rsidP="006D6F1B">
            <w:pPr>
              <w:widowControl w:val="0"/>
              <w:suppressAutoHyphens/>
              <w:jc w:val="both"/>
              <w:rPr>
                <w:u w:val="single"/>
              </w:rPr>
            </w:pPr>
          </w:p>
        </w:tc>
      </w:tr>
      <w:tr w:rsidR="006D6F1B" w:rsidRPr="006D6F1B" w14:paraId="6A05A571" w14:textId="315B4430" w:rsidTr="006D6F1B">
        <w:tc>
          <w:tcPr>
            <w:tcW w:w="783" w:type="dxa"/>
            <w:tcBorders>
              <w:top w:val="single" w:sz="4" w:space="0" w:color="auto"/>
              <w:left w:val="single" w:sz="4" w:space="0" w:color="auto"/>
              <w:bottom w:val="single" w:sz="4" w:space="0" w:color="auto"/>
              <w:right w:val="single" w:sz="4" w:space="0" w:color="auto"/>
            </w:tcBorders>
            <w:hideMark/>
          </w:tcPr>
          <w:p w14:paraId="485ABF38" w14:textId="77777777" w:rsidR="006D6F1B" w:rsidRPr="006D6F1B" w:rsidRDefault="006D6F1B" w:rsidP="006D6F1B">
            <w:pPr>
              <w:rPr>
                <w:u w:val="single"/>
              </w:rPr>
            </w:pPr>
            <w:r w:rsidRPr="006D6F1B">
              <w:rPr>
                <w:u w:val="single"/>
                <w:lang w:val="en-US"/>
              </w:rPr>
              <w:t>10.</w:t>
            </w:r>
          </w:p>
        </w:tc>
        <w:tc>
          <w:tcPr>
            <w:tcW w:w="4015" w:type="dxa"/>
            <w:tcBorders>
              <w:top w:val="single" w:sz="4" w:space="0" w:color="auto"/>
              <w:left w:val="single" w:sz="4" w:space="0" w:color="auto"/>
              <w:bottom w:val="single" w:sz="4" w:space="0" w:color="auto"/>
              <w:right w:val="single" w:sz="4" w:space="0" w:color="auto"/>
            </w:tcBorders>
            <w:hideMark/>
          </w:tcPr>
          <w:p w14:paraId="5C66ACF2" w14:textId="77777777" w:rsidR="006D6F1B" w:rsidRPr="006D6F1B" w:rsidRDefault="006D6F1B" w:rsidP="006D6F1B">
            <w:pPr>
              <w:widowControl w:val="0"/>
              <w:suppressAutoHyphens/>
              <w:jc w:val="both"/>
              <w:rPr>
                <w:u w:val="single"/>
              </w:rPr>
            </w:pPr>
            <w:r w:rsidRPr="006D6F1B">
              <w:rPr>
                <w:u w:val="single"/>
              </w:rPr>
              <w:t>Izturība sniega radītai slodzei ≤ 5400 Pa.</w:t>
            </w:r>
          </w:p>
        </w:tc>
        <w:tc>
          <w:tcPr>
            <w:tcW w:w="3227" w:type="dxa"/>
            <w:tcBorders>
              <w:top w:val="single" w:sz="4" w:space="0" w:color="auto"/>
              <w:left w:val="single" w:sz="4" w:space="0" w:color="auto"/>
              <w:bottom w:val="single" w:sz="4" w:space="0" w:color="auto"/>
              <w:right w:val="single" w:sz="4" w:space="0" w:color="auto"/>
            </w:tcBorders>
          </w:tcPr>
          <w:p w14:paraId="1553AF52" w14:textId="77777777" w:rsidR="006D6F1B" w:rsidRPr="006D6F1B" w:rsidRDefault="006D6F1B" w:rsidP="006D6F1B">
            <w:pPr>
              <w:widowControl w:val="0"/>
              <w:suppressAutoHyphens/>
              <w:jc w:val="both"/>
              <w:rPr>
                <w:u w:val="single"/>
              </w:rPr>
            </w:pPr>
          </w:p>
        </w:tc>
      </w:tr>
    </w:tbl>
    <w:p w14:paraId="15CA3B33" w14:textId="77777777" w:rsidR="0067651F" w:rsidRPr="00343026" w:rsidRDefault="0067651F" w:rsidP="0067651F">
      <w:pPr>
        <w:pStyle w:val="Sarakstarindkopa"/>
        <w:widowControl w:val="0"/>
        <w:numPr>
          <w:ilvl w:val="0"/>
          <w:numId w:val="2"/>
        </w:numPr>
        <w:suppressAutoHyphens/>
        <w:spacing w:before="60" w:after="60"/>
        <w:contextualSpacing w:val="0"/>
        <w:jc w:val="both"/>
        <w:rPr>
          <w:u w:val="single"/>
        </w:rPr>
      </w:pPr>
      <w:r w:rsidRPr="00343026">
        <w:t xml:space="preserve"> </w:t>
      </w:r>
      <w:r w:rsidRPr="00343026">
        <w:rPr>
          <w:u w:val="single"/>
        </w:rPr>
        <w:t>Prasības strāvas pārveidotājam (invertoram)</w:t>
      </w:r>
    </w:p>
    <w:tbl>
      <w:tblPr>
        <w:tblStyle w:val="Reatabula"/>
        <w:tblW w:w="0" w:type="auto"/>
        <w:tblInd w:w="1129" w:type="dxa"/>
        <w:tblLook w:val="04A0" w:firstRow="1" w:lastRow="0" w:firstColumn="1" w:lastColumn="0" w:noHBand="0" w:noVBand="1"/>
      </w:tblPr>
      <w:tblGrid>
        <w:gridCol w:w="783"/>
        <w:gridCol w:w="4027"/>
        <w:gridCol w:w="3166"/>
      </w:tblGrid>
      <w:tr w:rsidR="0067651F" w:rsidRPr="00343026" w14:paraId="4A3D5C2B" w14:textId="77777777" w:rsidTr="0067651F">
        <w:tc>
          <w:tcPr>
            <w:tcW w:w="783" w:type="dxa"/>
            <w:shd w:val="clear" w:color="auto" w:fill="EDEDED" w:themeFill="accent3" w:themeFillTint="33"/>
          </w:tcPr>
          <w:p w14:paraId="0A4DE0B5" w14:textId="77777777" w:rsidR="0067651F" w:rsidRPr="00343026" w:rsidRDefault="0067651F" w:rsidP="00542EDB">
            <w:pPr>
              <w:pStyle w:val="Sarakstarindkopa"/>
              <w:widowControl w:val="0"/>
              <w:suppressAutoHyphens/>
              <w:spacing w:before="60" w:after="60"/>
              <w:ind w:left="0"/>
              <w:jc w:val="both"/>
            </w:pPr>
            <w:proofErr w:type="spellStart"/>
            <w:r w:rsidRPr="00343026">
              <w:t>N.p.k</w:t>
            </w:r>
            <w:proofErr w:type="spellEnd"/>
            <w:r w:rsidRPr="00343026">
              <w:t>.</w:t>
            </w:r>
          </w:p>
        </w:tc>
        <w:tc>
          <w:tcPr>
            <w:tcW w:w="4027" w:type="dxa"/>
            <w:shd w:val="clear" w:color="auto" w:fill="EDEDED" w:themeFill="accent3" w:themeFillTint="33"/>
          </w:tcPr>
          <w:p w14:paraId="68B236AD" w14:textId="77777777" w:rsidR="0067651F" w:rsidRPr="00343026" w:rsidRDefault="0067651F" w:rsidP="00542EDB">
            <w:pPr>
              <w:pStyle w:val="Sarakstarindkopa"/>
              <w:widowControl w:val="0"/>
              <w:suppressAutoHyphens/>
              <w:spacing w:before="60" w:after="60"/>
              <w:ind w:left="0"/>
              <w:jc w:val="center"/>
            </w:pPr>
            <w:r w:rsidRPr="00343026">
              <w:t>Tehniskās specifikācijas prasības katram objektam atsevišķi</w:t>
            </w:r>
          </w:p>
        </w:tc>
        <w:tc>
          <w:tcPr>
            <w:tcW w:w="3166" w:type="dxa"/>
            <w:shd w:val="clear" w:color="auto" w:fill="EDEDED" w:themeFill="accent3" w:themeFillTint="33"/>
          </w:tcPr>
          <w:p w14:paraId="17E86A29" w14:textId="77777777" w:rsidR="0067651F" w:rsidRPr="00343026" w:rsidRDefault="0067651F" w:rsidP="00542EDB">
            <w:pPr>
              <w:pStyle w:val="Sarakstarindkopa"/>
              <w:widowControl w:val="0"/>
              <w:suppressAutoHyphens/>
              <w:spacing w:before="60" w:after="60"/>
              <w:ind w:left="0"/>
              <w:jc w:val="center"/>
            </w:pPr>
            <w:r w:rsidRPr="00343026">
              <w:t>Pretendenta piedāvājums</w:t>
            </w:r>
          </w:p>
        </w:tc>
      </w:tr>
      <w:tr w:rsidR="0067651F" w:rsidRPr="00343026" w14:paraId="6E3B801C" w14:textId="77777777" w:rsidTr="00542EDB">
        <w:tc>
          <w:tcPr>
            <w:tcW w:w="783" w:type="dxa"/>
          </w:tcPr>
          <w:p w14:paraId="2F05BD15" w14:textId="77777777" w:rsidR="0067651F" w:rsidRPr="00343026" w:rsidRDefault="0067651F" w:rsidP="00542EDB">
            <w:pPr>
              <w:pStyle w:val="Sarakstarindkopa"/>
              <w:widowControl w:val="0"/>
              <w:suppressAutoHyphens/>
              <w:spacing w:before="60" w:after="60"/>
              <w:ind w:left="0"/>
              <w:jc w:val="both"/>
            </w:pPr>
            <w:r w:rsidRPr="00343026">
              <w:t>1.</w:t>
            </w:r>
          </w:p>
        </w:tc>
        <w:tc>
          <w:tcPr>
            <w:tcW w:w="4027" w:type="dxa"/>
          </w:tcPr>
          <w:p w14:paraId="0A3391D8" w14:textId="77777777" w:rsidR="0067651F" w:rsidRPr="00343026" w:rsidRDefault="0067651F" w:rsidP="00542EDB">
            <w:pPr>
              <w:pStyle w:val="Default"/>
              <w:spacing w:before="60" w:after="60"/>
              <w:rPr>
                <w:sz w:val="22"/>
                <w:szCs w:val="22"/>
                <w:lang w:val="lv-LV"/>
              </w:rPr>
            </w:pPr>
            <w:r w:rsidRPr="00343026">
              <w:rPr>
                <w:sz w:val="22"/>
                <w:szCs w:val="22"/>
                <w:lang w:val="lv-LV"/>
              </w:rPr>
              <w:t>Nominālā jauda P/</w:t>
            </w:r>
            <w:proofErr w:type="spellStart"/>
            <w:r w:rsidRPr="00343026">
              <w:rPr>
                <w:sz w:val="22"/>
                <w:szCs w:val="22"/>
                <w:lang w:val="lv-LV"/>
              </w:rPr>
              <w:t>nom</w:t>
            </w:r>
            <w:proofErr w:type="spellEnd"/>
            <w:r w:rsidRPr="00343026">
              <w:rPr>
                <w:sz w:val="22"/>
                <w:szCs w:val="22"/>
                <w:lang w:val="lv-LV"/>
              </w:rPr>
              <w:t xml:space="preserve">=10kW; </w:t>
            </w:r>
          </w:p>
        </w:tc>
        <w:tc>
          <w:tcPr>
            <w:tcW w:w="3166" w:type="dxa"/>
          </w:tcPr>
          <w:p w14:paraId="776EBC52" w14:textId="77777777" w:rsidR="0067651F" w:rsidRPr="00343026" w:rsidRDefault="0067651F" w:rsidP="00542EDB">
            <w:pPr>
              <w:pStyle w:val="Default"/>
              <w:spacing w:before="60" w:after="60"/>
              <w:rPr>
                <w:sz w:val="22"/>
                <w:szCs w:val="22"/>
                <w:lang w:val="lv-LV"/>
              </w:rPr>
            </w:pPr>
          </w:p>
        </w:tc>
      </w:tr>
      <w:tr w:rsidR="0067651F" w:rsidRPr="004C37BA" w14:paraId="0932E75C" w14:textId="77777777" w:rsidTr="00542EDB">
        <w:tc>
          <w:tcPr>
            <w:tcW w:w="783" w:type="dxa"/>
          </w:tcPr>
          <w:p w14:paraId="7BAEA8C8" w14:textId="77777777" w:rsidR="0067651F" w:rsidRPr="004C37BA" w:rsidRDefault="0067651F" w:rsidP="00542EDB">
            <w:pPr>
              <w:pStyle w:val="Sarakstarindkopa"/>
              <w:widowControl w:val="0"/>
              <w:suppressAutoHyphens/>
              <w:spacing w:before="60" w:after="60"/>
              <w:ind w:left="0"/>
              <w:jc w:val="both"/>
            </w:pPr>
            <w:r w:rsidRPr="004C37BA">
              <w:t>2.</w:t>
            </w:r>
          </w:p>
        </w:tc>
        <w:tc>
          <w:tcPr>
            <w:tcW w:w="4027" w:type="dxa"/>
          </w:tcPr>
          <w:p w14:paraId="768DEF2C" w14:textId="77777777" w:rsidR="0067651F" w:rsidRPr="004C37BA" w:rsidRDefault="0067651F" w:rsidP="00542EDB">
            <w:pPr>
              <w:pStyle w:val="Default"/>
              <w:spacing w:before="60" w:after="60"/>
              <w:rPr>
                <w:sz w:val="22"/>
                <w:szCs w:val="22"/>
                <w:lang w:val="lv-LV"/>
              </w:rPr>
            </w:pPr>
            <w:r w:rsidRPr="004C37BA">
              <w:rPr>
                <w:sz w:val="22"/>
                <w:szCs w:val="22"/>
                <w:lang w:val="lv-LV"/>
              </w:rPr>
              <w:t>Nomināls spriegums - U/</w:t>
            </w:r>
            <w:proofErr w:type="spellStart"/>
            <w:r w:rsidRPr="004C37BA">
              <w:rPr>
                <w:sz w:val="22"/>
                <w:szCs w:val="22"/>
                <w:lang w:val="lv-LV"/>
              </w:rPr>
              <w:t>ACnom</w:t>
            </w:r>
            <w:proofErr w:type="spellEnd"/>
            <w:r w:rsidRPr="004C37BA">
              <w:rPr>
                <w:sz w:val="22"/>
                <w:szCs w:val="22"/>
                <w:lang w:val="lv-LV"/>
              </w:rPr>
              <w:t>=400V, 50 Hz</w:t>
            </w:r>
          </w:p>
        </w:tc>
        <w:tc>
          <w:tcPr>
            <w:tcW w:w="3166" w:type="dxa"/>
          </w:tcPr>
          <w:p w14:paraId="3E1D6831" w14:textId="77777777" w:rsidR="0067651F" w:rsidRPr="004C37BA" w:rsidRDefault="0067651F" w:rsidP="00542EDB">
            <w:pPr>
              <w:pStyle w:val="Default"/>
              <w:spacing w:before="60" w:after="60"/>
              <w:rPr>
                <w:sz w:val="22"/>
                <w:szCs w:val="22"/>
                <w:lang w:val="lv-LV"/>
              </w:rPr>
            </w:pPr>
          </w:p>
        </w:tc>
      </w:tr>
      <w:tr w:rsidR="0067651F" w:rsidRPr="004C37BA" w14:paraId="3A95DF0E" w14:textId="77777777" w:rsidTr="00542EDB">
        <w:tc>
          <w:tcPr>
            <w:tcW w:w="783" w:type="dxa"/>
          </w:tcPr>
          <w:p w14:paraId="00E279CF" w14:textId="77777777" w:rsidR="0067651F" w:rsidRPr="004C37BA" w:rsidRDefault="0067651F" w:rsidP="00542EDB">
            <w:pPr>
              <w:pStyle w:val="Sarakstarindkopa"/>
              <w:widowControl w:val="0"/>
              <w:suppressAutoHyphens/>
              <w:spacing w:before="60" w:after="60"/>
              <w:ind w:left="0"/>
              <w:jc w:val="both"/>
            </w:pPr>
            <w:r w:rsidRPr="004C37BA">
              <w:t>3.</w:t>
            </w:r>
          </w:p>
        </w:tc>
        <w:tc>
          <w:tcPr>
            <w:tcW w:w="4027" w:type="dxa"/>
          </w:tcPr>
          <w:p w14:paraId="0B67B552" w14:textId="77777777" w:rsidR="0067651F" w:rsidRPr="004C37BA" w:rsidRDefault="0067651F" w:rsidP="00542EDB">
            <w:pPr>
              <w:pStyle w:val="Default"/>
              <w:spacing w:before="60" w:after="60"/>
              <w:rPr>
                <w:sz w:val="22"/>
                <w:szCs w:val="22"/>
              </w:rPr>
            </w:pPr>
            <w:r w:rsidRPr="004C37BA">
              <w:rPr>
                <w:sz w:val="22"/>
                <w:szCs w:val="22"/>
                <w:lang w:val="lv-LV"/>
              </w:rPr>
              <w:t>Fāžu skaits - 3 fāzes</w:t>
            </w:r>
            <w:r w:rsidRPr="004C37BA">
              <w:rPr>
                <w:sz w:val="22"/>
                <w:szCs w:val="22"/>
              </w:rPr>
              <w:t xml:space="preserve">; </w:t>
            </w:r>
          </w:p>
        </w:tc>
        <w:tc>
          <w:tcPr>
            <w:tcW w:w="3166" w:type="dxa"/>
          </w:tcPr>
          <w:p w14:paraId="24A3CA55" w14:textId="77777777" w:rsidR="0067651F" w:rsidRPr="004C37BA" w:rsidRDefault="0067651F" w:rsidP="00542EDB">
            <w:pPr>
              <w:pStyle w:val="Default"/>
              <w:spacing w:before="60" w:after="60"/>
              <w:rPr>
                <w:sz w:val="22"/>
                <w:szCs w:val="22"/>
                <w:lang w:val="lv-LV"/>
              </w:rPr>
            </w:pPr>
          </w:p>
        </w:tc>
      </w:tr>
      <w:tr w:rsidR="0067651F" w:rsidRPr="004C37BA" w14:paraId="69830C17" w14:textId="77777777" w:rsidTr="00542EDB">
        <w:tc>
          <w:tcPr>
            <w:tcW w:w="783" w:type="dxa"/>
          </w:tcPr>
          <w:p w14:paraId="229AF8D0" w14:textId="77777777" w:rsidR="0067651F" w:rsidRPr="004C37BA" w:rsidRDefault="0067651F" w:rsidP="00542EDB">
            <w:pPr>
              <w:pStyle w:val="Sarakstarindkopa"/>
              <w:widowControl w:val="0"/>
              <w:suppressAutoHyphens/>
              <w:spacing w:before="60" w:after="60"/>
              <w:ind w:left="0"/>
              <w:jc w:val="both"/>
            </w:pPr>
            <w:r w:rsidRPr="004C37BA">
              <w:t>4.</w:t>
            </w:r>
          </w:p>
        </w:tc>
        <w:tc>
          <w:tcPr>
            <w:tcW w:w="4027" w:type="dxa"/>
          </w:tcPr>
          <w:p w14:paraId="2E4801C1" w14:textId="77777777" w:rsidR="0067651F" w:rsidRPr="004C37BA" w:rsidRDefault="0067651F" w:rsidP="00542EDB">
            <w:pPr>
              <w:pStyle w:val="Default"/>
              <w:spacing w:before="60" w:after="60"/>
              <w:rPr>
                <w:sz w:val="22"/>
                <w:szCs w:val="22"/>
              </w:rPr>
            </w:pPr>
            <w:r w:rsidRPr="004C37BA">
              <w:rPr>
                <w:sz w:val="22"/>
                <w:szCs w:val="22"/>
                <w:lang w:val="lv-LV"/>
              </w:rPr>
              <w:t>Maksimālā efektivitāte - 98.0% vai labāk</w:t>
            </w:r>
            <w:r w:rsidRPr="004C37BA">
              <w:rPr>
                <w:sz w:val="22"/>
                <w:szCs w:val="22"/>
              </w:rPr>
              <w:t xml:space="preserve">; </w:t>
            </w:r>
          </w:p>
        </w:tc>
        <w:tc>
          <w:tcPr>
            <w:tcW w:w="3166" w:type="dxa"/>
          </w:tcPr>
          <w:p w14:paraId="1B7819D0" w14:textId="77777777" w:rsidR="0067651F" w:rsidRPr="004C37BA" w:rsidRDefault="0067651F" w:rsidP="00542EDB">
            <w:pPr>
              <w:pStyle w:val="Default"/>
              <w:spacing w:before="60" w:after="60"/>
              <w:rPr>
                <w:sz w:val="22"/>
                <w:szCs w:val="22"/>
                <w:lang w:val="lv-LV"/>
              </w:rPr>
            </w:pPr>
          </w:p>
        </w:tc>
      </w:tr>
      <w:tr w:rsidR="0067651F" w:rsidRPr="004C37BA" w14:paraId="3A5B9E4F" w14:textId="77777777" w:rsidTr="00542EDB">
        <w:tc>
          <w:tcPr>
            <w:tcW w:w="783" w:type="dxa"/>
          </w:tcPr>
          <w:p w14:paraId="6373ABCA" w14:textId="77777777" w:rsidR="0067651F" w:rsidRPr="004C37BA" w:rsidRDefault="0067651F" w:rsidP="00542EDB">
            <w:pPr>
              <w:pStyle w:val="Sarakstarindkopa"/>
              <w:widowControl w:val="0"/>
              <w:suppressAutoHyphens/>
              <w:spacing w:before="60" w:after="60"/>
              <w:ind w:left="0"/>
              <w:jc w:val="both"/>
            </w:pPr>
            <w:r w:rsidRPr="004C37BA">
              <w:t>5.</w:t>
            </w:r>
          </w:p>
        </w:tc>
        <w:tc>
          <w:tcPr>
            <w:tcW w:w="4027" w:type="dxa"/>
          </w:tcPr>
          <w:p w14:paraId="679251A0" w14:textId="77777777" w:rsidR="0067651F" w:rsidRPr="004C37BA" w:rsidRDefault="0067651F" w:rsidP="00542EDB">
            <w:pPr>
              <w:pStyle w:val="Default"/>
              <w:spacing w:before="60" w:after="60"/>
              <w:rPr>
                <w:sz w:val="22"/>
                <w:szCs w:val="22"/>
                <w:lang w:val="it-IT"/>
              </w:rPr>
            </w:pPr>
            <w:r w:rsidRPr="004C37BA">
              <w:rPr>
                <w:sz w:val="22"/>
                <w:szCs w:val="22"/>
                <w:lang w:val="lv-LV"/>
              </w:rPr>
              <w:t>Aizsardzības klase ne mazāk IP65</w:t>
            </w:r>
            <w:r w:rsidRPr="004C37BA">
              <w:rPr>
                <w:sz w:val="22"/>
                <w:szCs w:val="22"/>
                <w:lang w:val="it-IT"/>
              </w:rPr>
              <w:t xml:space="preserve">; </w:t>
            </w:r>
          </w:p>
        </w:tc>
        <w:tc>
          <w:tcPr>
            <w:tcW w:w="3166" w:type="dxa"/>
          </w:tcPr>
          <w:p w14:paraId="735260E1" w14:textId="77777777" w:rsidR="0067651F" w:rsidRPr="004C37BA" w:rsidRDefault="0067651F" w:rsidP="00542EDB">
            <w:pPr>
              <w:pStyle w:val="Default"/>
              <w:spacing w:before="60" w:after="60"/>
              <w:rPr>
                <w:sz w:val="22"/>
                <w:szCs w:val="22"/>
                <w:lang w:val="lv-LV"/>
              </w:rPr>
            </w:pPr>
          </w:p>
        </w:tc>
      </w:tr>
      <w:tr w:rsidR="0067651F" w:rsidRPr="004C37BA" w14:paraId="6144D3E4" w14:textId="77777777" w:rsidTr="00542EDB">
        <w:tc>
          <w:tcPr>
            <w:tcW w:w="783" w:type="dxa"/>
          </w:tcPr>
          <w:p w14:paraId="67D51F3A" w14:textId="77777777" w:rsidR="0067651F" w:rsidRPr="004C37BA" w:rsidRDefault="0067651F" w:rsidP="00542EDB">
            <w:pPr>
              <w:pStyle w:val="Sarakstarindkopa"/>
              <w:widowControl w:val="0"/>
              <w:suppressAutoHyphens/>
              <w:spacing w:before="60" w:after="60"/>
              <w:ind w:left="0"/>
              <w:jc w:val="both"/>
            </w:pPr>
            <w:r w:rsidRPr="004C37BA">
              <w:lastRenderedPageBreak/>
              <w:t>6.</w:t>
            </w:r>
          </w:p>
        </w:tc>
        <w:tc>
          <w:tcPr>
            <w:tcW w:w="4027" w:type="dxa"/>
          </w:tcPr>
          <w:p w14:paraId="761BEECD" w14:textId="77777777" w:rsidR="0067651F" w:rsidRPr="004C37BA" w:rsidRDefault="0067651F" w:rsidP="00542EDB">
            <w:pPr>
              <w:pStyle w:val="Default"/>
              <w:spacing w:before="60" w:after="60"/>
              <w:rPr>
                <w:sz w:val="22"/>
                <w:szCs w:val="22"/>
              </w:rPr>
            </w:pPr>
            <w:r w:rsidRPr="004C37BA">
              <w:rPr>
                <w:sz w:val="22"/>
                <w:szCs w:val="22"/>
                <w:lang w:val="lv-LV"/>
              </w:rPr>
              <w:t>Funkcionalitāte datu nolasīšanai attālināti</w:t>
            </w:r>
            <w:r w:rsidRPr="004C37BA">
              <w:rPr>
                <w:sz w:val="22"/>
                <w:szCs w:val="22"/>
              </w:rPr>
              <w:t xml:space="preserve">; </w:t>
            </w:r>
          </w:p>
        </w:tc>
        <w:tc>
          <w:tcPr>
            <w:tcW w:w="3166" w:type="dxa"/>
          </w:tcPr>
          <w:p w14:paraId="28A51C8B" w14:textId="77777777" w:rsidR="0067651F" w:rsidRPr="004C37BA" w:rsidRDefault="0067651F" w:rsidP="00542EDB">
            <w:pPr>
              <w:pStyle w:val="Default"/>
              <w:spacing w:before="60" w:after="60"/>
              <w:rPr>
                <w:sz w:val="22"/>
                <w:szCs w:val="22"/>
                <w:lang w:val="lv-LV"/>
              </w:rPr>
            </w:pPr>
          </w:p>
        </w:tc>
      </w:tr>
      <w:tr w:rsidR="0067651F" w:rsidRPr="004C37BA" w14:paraId="091ACF2E" w14:textId="77777777" w:rsidTr="00542EDB">
        <w:tc>
          <w:tcPr>
            <w:tcW w:w="783" w:type="dxa"/>
          </w:tcPr>
          <w:p w14:paraId="2881B20A" w14:textId="77777777" w:rsidR="0067651F" w:rsidRPr="004C37BA" w:rsidRDefault="0067651F" w:rsidP="00542EDB">
            <w:pPr>
              <w:pStyle w:val="Sarakstarindkopa"/>
              <w:widowControl w:val="0"/>
              <w:suppressAutoHyphens/>
              <w:spacing w:before="60" w:after="60"/>
              <w:ind w:left="0"/>
              <w:jc w:val="both"/>
            </w:pPr>
            <w:r w:rsidRPr="004C37BA">
              <w:t>7.</w:t>
            </w:r>
          </w:p>
        </w:tc>
        <w:tc>
          <w:tcPr>
            <w:tcW w:w="4027" w:type="dxa"/>
          </w:tcPr>
          <w:p w14:paraId="1297E5CE" w14:textId="77777777" w:rsidR="0067651F" w:rsidRPr="004C37BA" w:rsidRDefault="0067651F" w:rsidP="00542EDB">
            <w:pPr>
              <w:pStyle w:val="Default"/>
              <w:spacing w:before="60" w:after="60"/>
              <w:rPr>
                <w:sz w:val="22"/>
                <w:szCs w:val="22"/>
                <w:lang w:val="lv-LV"/>
              </w:rPr>
            </w:pPr>
            <w:r w:rsidRPr="004C37BA">
              <w:rPr>
                <w:sz w:val="22"/>
                <w:szCs w:val="22"/>
                <w:lang w:val="lv-LV"/>
              </w:rPr>
              <w:t>Invertoram jāatbilst CE (</w:t>
            </w:r>
            <w:proofErr w:type="spellStart"/>
            <w:r w:rsidRPr="004C37BA">
              <w:rPr>
                <w:sz w:val="22"/>
                <w:szCs w:val="22"/>
                <w:lang w:val="lv-LV"/>
              </w:rPr>
              <w:t>Conformité</w:t>
            </w:r>
            <w:proofErr w:type="spellEnd"/>
            <w:r w:rsidRPr="004C37BA">
              <w:rPr>
                <w:sz w:val="22"/>
                <w:szCs w:val="22"/>
                <w:lang w:val="lv-LV"/>
              </w:rPr>
              <w:t xml:space="preserve"> </w:t>
            </w:r>
            <w:proofErr w:type="spellStart"/>
            <w:r w:rsidRPr="004C37BA">
              <w:rPr>
                <w:sz w:val="22"/>
                <w:szCs w:val="22"/>
                <w:lang w:val="lv-LV"/>
              </w:rPr>
              <w:t>Européenne</w:t>
            </w:r>
            <w:proofErr w:type="spellEnd"/>
            <w:r w:rsidRPr="004C37BA">
              <w:rPr>
                <w:sz w:val="22"/>
                <w:szCs w:val="22"/>
                <w:lang w:val="lv-LV"/>
              </w:rPr>
              <w:t>) marķējumam un to ražotājam jābūt reģistrētam Eiropas Savienībā un atbilstība standartiem: IEC 62109-1/-2, EN 50549-1:2019/A1:2023; IEC62116; IEC61727.</w:t>
            </w:r>
          </w:p>
        </w:tc>
        <w:tc>
          <w:tcPr>
            <w:tcW w:w="3166" w:type="dxa"/>
          </w:tcPr>
          <w:p w14:paraId="6857BDD7" w14:textId="77777777" w:rsidR="0067651F" w:rsidRPr="004C37BA" w:rsidRDefault="0067651F" w:rsidP="00542EDB">
            <w:pPr>
              <w:pStyle w:val="Default"/>
              <w:spacing w:before="60" w:after="60"/>
              <w:rPr>
                <w:sz w:val="22"/>
                <w:szCs w:val="22"/>
                <w:lang w:val="lv-LV"/>
              </w:rPr>
            </w:pPr>
          </w:p>
        </w:tc>
      </w:tr>
      <w:tr w:rsidR="0067651F" w:rsidRPr="004C37BA" w14:paraId="554171E5" w14:textId="77777777" w:rsidTr="00542EDB">
        <w:tc>
          <w:tcPr>
            <w:tcW w:w="783" w:type="dxa"/>
          </w:tcPr>
          <w:p w14:paraId="648AC4AA" w14:textId="77777777" w:rsidR="0067651F" w:rsidRPr="004C37BA" w:rsidRDefault="0067651F" w:rsidP="00542EDB">
            <w:pPr>
              <w:pStyle w:val="Sarakstarindkopa"/>
              <w:widowControl w:val="0"/>
              <w:suppressAutoHyphens/>
              <w:spacing w:before="60" w:after="60"/>
              <w:ind w:left="0"/>
              <w:jc w:val="both"/>
            </w:pPr>
            <w:r>
              <w:t>8</w:t>
            </w:r>
            <w:r w:rsidRPr="004C37BA">
              <w:t>.</w:t>
            </w:r>
          </w:p>
        </w:tc>
        <w:tc>
          <w:tcPr>
            <w:tcW w:w="4027" w:type="dxa"/>
          </w:tcPr>
          <w:p w14:paraId="3AA7AD5D" w14:textId="77777777" w:rsidR="0067651F" w:rsidRPr="004C37BA" w:rsidRDefault="0067651F" w:rsidP="00542EDB">
            <w:pPr>
              <w:pStyle w:val="Default"/>
              <w:spacing w:before="60" w:after="60"/>
              <w:rPr>
                <w:sz w:val="22"/>
                <w:szCs w:val="22"/>
                <w:lang w:val="lv-LV"/>
              </w:rPr>
            </w:pPr>
            <w:r w:rsidRPr="004C37BA">
              <w:rPr>
                <w:sz w:val="22"/>
                <w:szCs w:val="22"/>
                <w:lang w:val="lv-LV"/>
              </w:rPr>
              <w:t>Iekārtas aizsardzība pret apkārtējās vides iedarbību ne mazāka kā IP65</w:t>
            </w:r>
            <w:r>
              <w:rPr>
                <w:sz w:val="22"/>
                <w:szCs w:val="22"/>
                <w:lang w:val="lv-LV"/>
              </w:rPr>
              <w:t>.</w:t>
            </w:r>
          </w:p>
        </w:tc>
        <w:tc>
          <w:tcPr>
            <w:tcW w:w="3166" w:type="dxa"/>
          </w:tcPr>
          <w:p w14:paraId="4DB28913" w14:textId="77777777" w:rsidR="0067651F" w:rsidRPr="004C37BA" w:rsidRDefault="0067651F" w:rsidP="00542EDB">
            <w:pPr>
              <w:pStyle w:val="Default"/>
              <w:spacing w:before="60" w:after="60"/>
              <w:rPr>
                <w:sz w:val="22"/>
                <w:szCs w:val="22"/>
                <w:lang w:val="lv-LV"/>
              </w:rPr>
            </w:pPr>
          </w:p>
        </w:tc>
      </w:tr>
      <w:tr w:rsidR="0067651F" w:rsidRPr="004C37BA" w14:paraId="33B2E409" w14:textId="77777777" w:rsidTr="00542EDB">
        <w:tc>
          <w:tcPr>
            <w:tcW w:w="783" w:type="dxa"/>
          </w:tcPr>
          <w:p w14:paraId="4ABB4FC8" w14:textId="77777777" w:rsidR="0067651F" w:rsidRPr="004C37BA" w:rsidRDefault="0067651F" w:rsidP="00542EDB">
            <w:pPr>
              <w:pStyle w:val="Sarakstarindkopa"/>
              <w:widowControl w:val="0"/>
              <w:suppressAutoHyphens/>
              <w:spacing w:before="60" w:after="60"/>
              <w:ind w:left="0"/>
              <w:jc w:val="both"/>
            </w:pPr>
            <w:r>
              <w:t>9</w:t>
            </w:r>
            <w:r w:rsidRPr="004C37BA">
              <w:t>.</w:t>
            </w:r>
          </w:p>
        </w:tc>
        <w:tc>
          <w:tcPr>
            <w:tcW w:w="4027" w:type="dxa"/>
          </w:tcPr>
          <w:p w14:paraId="0EF09396" w14:textId="77777777" w:rsidR="0067651F" w:rsidRPr="004C37BA" w:rsidRDefault="0067651F" w:rsidP="00542EDB">
            <w:pPr>
              <w:pStyle w:val="Default"/>
              <w:spacing w:before="60" w:after="60"/>
              <w:rPr>
                <w:sz w:val="22"/>
                <w:szCs w:val="22"/>
                <w:lang w:val="lv-LV"/>
              </w:rPr>
            </w:pPr>
            <w:r w:rsidRPr="004C37BA">
              <w:rPr>
                <w:sz w:val="22"/>
                <w:szCs w:val="22"/>
                <w:lang w:val="lv-LV"/>
              </w:rPr>
              <w:t>Nodrošināta: Anti-</w:t>
            </w:r>
            <w:proofErr w:type="spellStart"/>
            <w:r w:rsidRPr="004C37BA">
              <w:rPr>
                <w:sz w:val="22"/>
                <w:szCs w:val="22"/>
                <w:lang w:val="lv-LV"/>
              </w:rPr>
              <w:t>islanding</w:t>
            </w:r>
            <w:proofErr w:type="spellEnd"/>
            <w:r w:rsidRPr="004C37BA">
              <w:rPr>
                <w:sz w:val="22"/>
                <w:szCs w:val="22"/>
                <w:lang w:val="lv-LV"/>
              </w:rPr>
              <w:t xml:space="preserve"> funkcija, aizsardzība pret </w:t>
            </w:r>
            <w:proofErr w:type="spellStart"/>
            <w:r w:rsidRPr="004C37BA">
              <w:rPr>
                <w:sz w:val="22"/>
                <w:szCs w:val="22"/>
                <w:lang w:val="lv-LV"/>
              </w:rPr>
              <w:t>pārspriegumu</w:t>
            </w:r>
            <w:proofErr w:type="spellEnd"/>
            <w:r w:rsidRPr="004C37BA">
              <w:rPr>
                <w:sz w:val="22"/>
                <w:szCs w:val="22"/>
                <w:lang w:val="lv-LV"/>
              </w:rPr>
              <w:t>, pārslodzi, īssavienojumu un pārkaršanu.</w:t>
            </w:r>
          </w:p>
        </w:tc>
        <w:tc>
          <w:tcPr>
            <w:tcW w:w="3166" w:type="dxa"/>
          </w:tcPr>
          <w:p w14:paraId="3E5A927F" w14:textId="77777777" w:rsidR="0067651F" w:rsidRPr="004C37BA" w:rsidRDefault="0067651F" w:rsidP="00542EDB">
            <w:pPr>
              <w:pStyle w:val="Default"/>
              <w:spacing w:before="60" w:after="60"/>
              <w:rPr>
                <w:sz w:val="22"/>
                <w:szCs w:val="22"/>
                <w:lang w:val="lv-LV"/>
              </w:rPr>
            </w:pPr>
          </w:p>
        </w:tc>
      </w:tr>
      <w:tr w:rsidR="0067651F" w:rsidRPr="004C37BA" w14:paraId="00023E90" w14:textId="77777777" w:rsidTr="00542EDB">
        <w:tc>
          <w:tcPr>
            <w:tcW w:w="783" w:type="dxa"/>
          </w:tcPr>
          <w:p w14:paraId="70E2F533" w14:textId="77777777" w:rsidR="0067651F" w:rsidRPr="004C37BA" w:rsidRDefault="0067651F" w:rsidP="00542EDB">
            <w:pPr>
              <w:pStyle w:val="Sarakstarindkopa"/>
              <w:widowControl w:val="0"/>
              <w:suppressAutoHyphens/>
              <w:spacing w:before="60" w:after="60"/>
              <w:ind w:left="0"/>
              <w:jc w:val="both"/>
            </w:pPr>
            <w:r w:rsidRPr="004C37BA">
              <w:t>1</w:t>
            </w:r>
            <w:r>
              <w:t>0</w:t>
            </w:r>
            <w:r w:rsidRPr="004C37BA">
              <w:t>.</w:t>
            </w:r>
          </w:p>
        </w:tc>
        <w:tc>
          <w:tcPr>
            <w:tcW w:w="4027" w:type="dxa"/>
          </w:tcPr>
          <w:p w14:paraId="4DE58DC1" w14:textId="77777777" w:rsidR="0067651F" w:rsidRPr="004C37BA" w:rsidRDefault="0067651F" w:rsidP="00542EDB">
            <w:pPr>
              <w:pStyle w:val="Default"/>
              <w:spacing w:before="60" w:after="60"/>
              <w:rPr>
                <w:sz w:val="22"/>
                <w:szCs w:val="22"/>
                <w:lang w:val="lv-LV"/>
              </w:rPr>
            </w:pPr>
            <w:r w:rsidRPr="004C37BA">
              <w:rPr>
                <w:sz w:val="22"/>
                <w:szCs w:val="22"/>
                <w:lang w:val="lv-LV"/>
              </w:rPr>
              <w:t>Nodrošināta funkcionalitāte datu nolasīšanai attālināti.</w:t>
            </w:r>
          </w:p>
        </w:tc>
        <w:tc>
          <w:tcPr>
            <w:tcW w:w="3166" w:type="dxa"/>
          </w:tcPr>
          <w:p w14:paraId="7A7BF210" w14:textId="77777777" w:rsidR="0067651F" w:rsidRPr="004C37BA" w:rsidRDefault="0067651F" w:rsidP="00542EDB">
            <w:pPr>
              <w:pStyle w:val="Default"/>
              <w:spacing w:before="60" w:after="60"/>
              <w:rPr>
                <w:sz w:val="22"/>
                <w:szCs w:val="22"/>
                <w:lang w:val="lv-LV"/>
              </w:rPr>
            </w:pPr>
          </w:p>
        </w:tc>
      </w:tr>
    </w:tbl>
    <w:p w14:paraId="7126B968" w14:textId="77777777" w:rsidR="0067651F" w:rsidRPr="00343026" w:rsidRDefault="0067651F" w:rsidP="0067651F">
      <w:pPr>
        <w:pStyle w:val="Sarakstarindkopa"/>
        <w:widowControl w:val="0"/>
        <w:numPr>
          <w:ilvl w:val="0"/>
          <w:numId w:val="2"/>
        </w:numPr>
        <w:suppressAutoHyphens/>
        <w:spacing w:before="60" w:after="60"/>
        <w:contextualSpacing w:val="0"/>
        <w:jc w:val="both"/>
        <w:rPr>
          <w:u w:val="single"/>
        </w:rPr>
      </w:pPr>
      <w:r w:rsidRPr="00343026">
        <w:rPr>
          <w:u w:val="single"/>
        </w:rPr>
        <w:t xml:space="preserve"> Prasības saules paneļu montāžas konstrukcijai</w:t>
      </w:r>
    </w:p>
    <w:tbl>
      <w:tblPr>
        <w:tblStyle w:val="Reatabula"/>
        <w:tblW w:w="0" w:type="auto"/>
        <w:tblInd w:w="1129" w:type="dxa"/>
        <w:tblLook w:val="04A0" w:firstRow="1" w:lastRow="0" w:firstColumn="1" w:lastColumn="0" w:noHBand="0" w:noVBand="1"/>
      </w:tblPr>
      <w:tblGrid>
        <w:gridCol w:w="803"/>
        <w:gridCol w:w="3935"/>
        <w:gridCol w:w="3238"/>
      </w:tblGrid>
      <w:tr w:rsidR="0067651F" w:rsidRPr="004C37BA" w14:paraId="405591C8" w14:textId="77777777" w:rsidTr="0067651F">
        <w:tc>
          <w:tcPr>
            <w:tcW w:w="803" w:type="dxa"/>
            <w:shd w:val="clear" w:color="auto" w:fill="EDEDED" w:themeFill="accent3" w:themeFillTint="33"/>
          </w:tcPr>
          <w:p w14:paraId="75A3B33B" w14:textId="77777777" w:rsidR="0067651F" w:rsidRPr="004C37BA" w:rsidRDefault="0067651F" w:rsidP="00542EDB">
            <w:pPr>
              <w:pStyle w:val="Sarakstarindkopa"/>
              <w:widowControl w:val="0"/>
              <w:suppressAutoHyphens/>
              <w:spacing w:before="60" w:after="60"/>
              <w:ind w:left="0"/>
              <w:jc w:val="both"/>
            </w:pPr>
            <w:proofErr w:type="spellStart"/>
            <w:r w:rsidRPr="004C37BA">
              <w:t>N.p.k</w:t>
            </w:r>
            <w:proofErr w:type="spellEnd"/>
            <w:r w:rsidRPr="004C37BA">
              <w:t>.</w:t>
            </w:r>
          </w:p>
        </w:tc>
        <w:tc>
          <w:tcPr>
            <w:tcW w:w="3935" w:type="dxa"/>
            <w:shd w:val="clear" w:color="auto" w:fill="EDEDED" w:themeFill="accent3" w:themeFillTint="33"/>
          </w:tcPr>
          <w:p w14:paraId="241FCE27" w14:textId="77777777" w:rsidR="0067651F" w:rsidRPr="004C37BA" w:rsidRDefault="0067651F" w:rsidP="00542EDB">
            <w:pPr>
              <w:pStyle w:val="Sarakstarindkopa"/>
              <w:widowControl w:val="0"/>
              <w:suppressAutoHyphens/>
              <w:spacing w:before="60" w:after="60"/>
              <w:ind w:left="0"/>
              <w:jc w:val="center"/>
            </w:pPr>
            <w:r w:rsidRPr="004C37BA">
              <w:t>Tehniskās specifikācijas prasības</w:t>
            </w:r>
          </w:p>
        </w:tc>
        <w:tc>
          <w:tcPr>
            <w:tcW w:w="3238" w:type="dxa"/>
            <w:shd w:val="clear" w:color="auto" w:fill="EDEDED" w:themeFill="accent3" w:themeFillTint="33"/>
          </w:tcPr>
          <w:p w14:paraId="73348169" w14:textId="77777777" w:rsidR="0067651F" w:rsidRPr="004C37BA" w:rsidRDefault="0067651F" w:rsidP="00542EDB">
            <w:pPr>
              <w:pStyle w:val="Sarakstarindkopa"/>
              <w:widowControl w:val="0"/>
              <w:suppressAutoHyphens/>
              <w:spacing w:before="60" w:after="60"/>
              <w:ind w:left="0"/>
              <w:jc w:val="center"/>
            </w:pPr>
            <w:r>
              <w:t>Pretendenta piedāvājums</w:t>
            </w:r>
          </w:p>
        </w:tc>
      </w:tr>
      <w:tr w:rsidR="0067651F" w:rsidRPr="004C37BA" w14:paraId="2FACF77F" w14:textId="77777777" w:rsidTr="00542EDB">
        <w:tc>
          <w:tcPr>
            <w:tcW w:w="803" w:type="dxa"/>
          </w:tcPr>
          <w:p w14:paraId="2DC66A38" w14:textId="77777777" w:rsidR="0067651F" w:rsidRPr="004C37BA" w:rsidRDefault="0067651F" w:rsidP="00542EDB">
            <w:pPr>
              <w:pStyle w:val="Sarakstarindkopa"/>
              <w:widowControl w:val="0"/>
              <w:suppressAutoHyphens/>
              <w:spacing w:before="60" w:after="60"/>
              <w:ind w:left="0"/>
              <w:jc w:val="both"/>
            </w:pPr>
            <w:r w:rsidRPr="004C37BA">
              <w:t>1.</w:t>
            </w:r>
          </w:p>
        </w:tc>
        <w:tc>
          <w:tcPr>
            <w:tcW w:w="3935" w:type="dxa"/>
          </w:tcPr>
          <w:p w14:paraId="2FE5A18A" w14:textId="64682C42" w:rsidR="0067651F" w:rsidRPr="004C37BA" w:rsidRDefault="0067651F" w:rsidP="00542EDB">
            <w:pPr>
              <w:pStyle w:val="Default"/>
              <w:spacing w:before="60" w:after="60"/>
              <w:rPr>
                <w:sz w:val="22"/>
                <w:szCs w:val="22"/>
              </w:rPr>
            </w:pPr>
            <w:r w:rsidRPr="004C37BA">
              <w:rPr>
                <w:sz w:val="22"/>
                <w:szCs w:val="22"/>
                <w:lang w:val="lv-LV"/>
              </w:rPr>
              <w:t xml:space="preserve">Saules paneļi tiks montēti uz </w:t>
            </w:r>
            <w:r w:rsidRPr="006D6F1B">
              <w:rPr>
                <w:color w:val="EE0000"/>
                <w:sz w:val="22"/>
                <w:szCs w:val="22"/>
                <w:lang w:val="lv-LV"/>
              </w:rPr>
              <w:t xml:space="preserve">zemes </w:t>
            </w:r>
            <w:r w:rsidR="006D6F1B" w:rsidRPr="006D6F1B">
              <w:rPr>
                <w:color w:val="EE0000"/>
                <w:sz w:val="22"/>
                <w:szCs w:val="22"/>
                <w:lang w:val="lv-LV"/>
              </w:rPr>
              <w:t xml:space="preserve">vai uz jumta </w:t>
            </w:r>
            <w:r w:rsidRPr="004C37BA">
              <w:rPr>
                <w:sz w:val="22"/>
                <w:szCs w:val="22"/>
                <w:lang w:val="lv-LV"/>
              </w:rPr>
              <w:t>montāžas konstrukcijām</w:t>
            </w:r>
            <w:r w:rsidRPr="004C37BA">
              <w:rPr>
                <w:sz w:val="22"/>
                <w:szCs w:val="22"/>
              </w:rPr>
              <w:t xml:space="preserve">; </w:t>
            </w:r>
          </w:p>
        </w:tc>
        <w:tc>
          <w:tcPr>
            <w:tcW w:w="3238" w:type="dxa"/>
          </w:tcPr>
          <w:p w14:paraId="1772F1A5" w14:textId="77777777" w:rsidR="0067651F" w:rsidRPr="004C37BA" w:rsidRDefault="0067651F" w:rsidP="00542EDB">
            <w:pPr>
              <w:pStyle w:val="Default"/>
              <w:spacing w:before="60" w:after="60"/>
              <w:rPr>
                <w:sz w:val="22"/>
                <w:szCs w:val="22"/>
                <w:lang w:val="lv-LV"/>
              </w:rPr>
            </w:pPr>
          </w:p>
        </w:tc>
      </w:tr>
      <w:tr w:rsidR="0067651F" w:rsidRPr="004C37BA" w14:paraId="608C2CB6" w14:textId="77777777" w:rsidTr="00542EDB">
        <w:tc>
          <w:tcPr>
            <w:tcW w:w="803" w:type="dxa"/>
          </w:tcPr>
          <w:p w14:paraId="199F9197" w14:textId="77777777" w:rsidR="0067651F" w:rsidRPr="004C37BA" w:rsidRDefault="0067651F" w:rsidP="00542EDB">
            <w:pPr>
              <w:pStyle w:val="Sarakstarindkopa"/>
              <w:widowControl w:val="0"/>
              <w:suppressAutoHyphens/>
              <w:spacing w:before="60" w:after="60"/>
              <w:ind w:left="0"/>
              <w:jc w:val="both"/>
            </w:pPr>
            <w:r w:rsidRPr="004C37BA">
              <w:t>2.</w:t>
            </w:r>
          </w:p>
        </w:tc>
        <w:tc>
          <w:tcPr>
            <w:tcW w:w="3935" w:type="dxa"/>
          </w:tcPr>
          <w:p w14:paraId="51C27FC8" w14:textId="5401ED99" w:rsidR="0067651F" w:rsidRPr="004C37BA" w:rsidRDefault="00305C85" w:rsidP="00542EDB">
            <w:pPr>
              <w:pStyle w:val="Default"/>
              <w:spacing w:before="60" w:after="60"/>
              <w:rPr>
                <w:sz w:val="22"/>
                <w:szCs w:val="22"/>
                <w:lang w:val="lv-LV"/>
              </w:rPr>
            </w:pPr>
            <w:r w:rsidRPr="00305C85">
              <w:rPr>
                <w:color w:val="EE0000"/>
                <w:sz w:val="22"/>
                <w:szCs w:val="22"/>
                <w:lang w:val="lv-LV"/>
              </w:rPr>
              <w:t xml:space="preserve">Uz zemes paredzētajām </w:t>
            </w:r>
            <w:r>
              <w:rPr>
                <w:sz w:val="22"/>
                <w:szCs w:val="22"/>
                <w:lang w:val="lv-LV"/>
              </w:rPr>
              <w:t>m</w:t>
            </w:r>
            <w:r w:rsidR="0067651F" w:rsidRPr="004C37BA">
              <w:rPr>
                <w:sz w:val="22"/>
                <w:szCs w:val="22"/>
                <w:lang w:val="lv-LV"/>
              </w:rPr>
              <w:t>ontāžas konstrukcijām</w:t>
            </w:r>
            <w:r>
              <w:rPr>
                <w:sz w:val="22"/>
                <w:szCs w:val="22"/>
                <w:lang w:val="lv-LV"/>
              </w:rPr>
              <w:t xml:space="preserve"> </w:t>
            </w:r>
            <w:r w:rsidR="0067651F" w:rsidRPr="004C37BA">
              <w:rPr>
                <w:sz w:val="22"/>
                <w:szCs w:val="22"/>
                <w:lang w:val="lv-LV"/>
              </w:rPr>
              <w:t xml:space="preserve">jābūt no tērauda, karsti cinkotām vai apstrādātām ar </w:t>
            </w:r>
            <w:proofErr w:type="spellStart"/>
            <w:r w:rsidR="0067651F" w:rsidRPr="004C37BA">
              <w:rPr>
                <w:sz w:val="22"/>
                <w:szCs w:val="22"/>
                <w:lang w:val="lv-LV"/>
              </w:rPr>
              <w:t>magneli</w:t>
            </w:r>
            <w:proofErr w:type="spellEnd"/>
            <w:r w:rsidR="0067651F" w:rsidRPr="004C37BA">
              <w:rPr>
                <w:sz w:val="22"/>
                <w:szCs w:val="22"/>
                <w:lang w:val="lv-LV"/>
              </w:rPr>
              <w:t>;</w:t>
            </w:r>
          </w:p>
        </w:tc>
        <w:tc>
          <w:tcPr>
            <w:tcW w:w="3238" w:type="dxa"/>
          </w:tcPr>
          <w:p w14:paraId="2DACFDAA" w14:textId="77777777" w:rsidR="0067651F" w:rsidRPr="004C37BA" w:rsidRDefault="0067651F" w:rsidP="00542EDB">
            <w:pPr>
              <w:pStyle w:val="Default"/>
              <w:spacing w:before="60" w:after="60"/>
              <w:rPr>
                <w:sz w:val="22"/>
                <w:szCs w:val="22"/>
                <w:lang w:val="lv-LV"/>
              </w:rPr>
            </w:pPr>
          </w:p>
        </w:tc>
      </w:tr>
      <w:tr w:rsidR="0067651F" w:rsidRPr="004C37BA" w14:paraId="19A3DC41" w14:textId="77777777" w:rsidTr="00542EDB">
        <w:tc>
          <w:tcPr>
            <w:tcW w:w="803" w:type="dxa"/>
          </w:tcPr>
          <w:p w14:paraId="7C9C26AB" w14:textId="77777777" w:rsidR="0067651F" w:rsidRPr="004C37BA" w:rsidRDefault="0067651F" w:rsidP="00542EDB">
            <w:pPr>
              <w:pStyle w:val="Sarakstarindkopa"/>
              <w:widowControl w:val="0"/>
              <w:suppressAutoHyphens/>
              <w:spacing w:before="60" w:after="60"/>
              <w:ind w:left="0"/>
              <w:jc w:val="both"/>
            </w:pPr>
            <w:r w:rsidRPr="004C37BA">
              <w:t>3.</w:t>
            </w:r>
          </w:p>
        </w:tc>
        <w:tc>
          <w:tcPr>
            <w:tcW w:w="3935" w:type="dxa"/>
          </w:tcPr>
          <w:p w14:paraId="0D846530" w14:textId="77777777" w:rsidR="0067651F" w:rsidRPr="004C37BA" w:rsidRDefault="0067651F" w:rsidP="00542EDB">
            <w:pPr>
              <w:pStyle w:val="Default"/>
              <w:spacing w:before="60" w:after="60"/>
              <w:rPr>
                <w:sz w:val="22"/>
                <w:szCs w:val="22"/>
                <w:lang w:val="lv-LV"/>
              </w:rPr>
            </w:pPr>
            <w:r w:rsidRPr="004C37BA">
              <w:rPr>
                <w:sz w:val="22"/>
                <w:szCs w:val="22"/>
                <w:lang w:val="lv-LV"/>
              </w:rPr>
              <w:t>Montāžas konstrukcijām jāatbilst CE (</w:t>
            </w:r>
            <w:proofErr w:type="spellStart"/>
            <w:r w:rsidRPr="004C37BA">
              <w:rPr>
                <w:sz w:val="22"/>
                <w:szCs w:val="22"/>
                <w:lang w:val="lv-LV"/>
              </w:rPr>
              <w:t>Conformité</w:t>
            </w:r>
            <w:proofErr w:type="spellEnd"/>
            <w:r w:rsidRPr="004C37BA">
              <w:rPr>
                <w:sz w:val="22"/>
                <w:szCs w:val="22"/>
                <w:lang w:val="lv-LV"/>
              </w:rPr>
              <w:t xml:space="preserve"> </w:t>
            </w:r>
            <w:proofErr w:type="spellStart"/>
            <w:r w:rsidRPr="004C37BA">
              <w:rPr>
                <w:sz w:val="22"/>
                <w:szCs w:val="22"/>
                <w:lang w:val="lv-LV"/>
              </w:rPr>
              <w:t>Européenne</w:t>
            </w:r>
            <w:proofErr w:type="spellEnd"/>
            <w:r w:rsidRPr="004C37BA">
              <w:rPr>
                <w:sz w:val="22"/>
                <w:szCs w:val="22"/>
                <w:lang w:val="lv-LV"/>
              </w:rPr>
              <w:t xml:space="preserve">) marķējumam un to ražotājam jābūt reģistrētam Eiropas Savienībā un </w:t>
            </w:r>
          </w:p>
        </w:tc>
        <w:tc>
          <w:tcPr>
            <w:tcW w:w="3238" w:type="dxa"/>
          </w:tcPr>
          <w:p w14:paraId="2B2A87AE" w14:textId="77777777" w:rsidR="0067651F" w:rsidRPr="004C37BA" w:rsidRDefault="0067651F" w:rsidP="00542EDB">
            <w:pPr>
              <w:pStyle w:val="Default"/>
              <w:spacing w:before="60" w:after="60"/>
              <w:rPr>
                <w:sz w:val="22"/>
                <w:szCs w:val="22"/>
                <w:lang w:val="lv-LV"/>
              </w:rPr>
            </w:pPr>
          </w:p>
        </w:tc>
      </w:tr>
    </w:tbl>
    <w:p w14:paraId="3E456C60" w14:textId="77777777" w:rsidR="0067651F" w:rsidRPr="003F7DD4" w:rsidRDefault="0067651F" w:rsidP="0067651F">
      <w:pPr>
        <w:pStyle w:val="Sarakstarindkopa"/>
        <w:widowControl w:val="0"/>
        <w:numPr>
          <w:ilvl w:val="0"/>
          <w:numId w:val="2"/>
        </w:numPr>
        <w:spacing w:before="60" w:after="120"/>
        <w:jc w:val="both"/>
        <w:rPr>
          <w:rFonts w:eastAsia="Calibri"/>
          <w:bCs/>
          <w:u w:val="single"/>
        </w:rPr>
      </w:pPr>
      <w:r w:rsidRPr="003F7DD4">
        <w:rPr>
          <w:rFonts w:eastAsia="Calibri"/>
          <w:bCs/>
          <w:u w:val="single"/>
        </w:rPr>
        <w:t>Informācija par Pretendenta pieredzi:</w:t>
      </w:r>
    </w:p>
    <w:tbl>
      <w:tblPr>
        <w:tblW w:w="8079" w:type="dxa"/>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2"/>
        <w:gridCol w:w="3897"/>
      </w:tblGrid>
      <w:tr w:rsidR="0067651F" w:rsidRPr="0034799B" w14:paraId="7DF52EBF" w14:textId="77777777" w:rsidTr="00542EDB">
        <w:trPr>
          <w:trHeight w:val="738"/>
        </w:trPr>
        <w:tc>
          <w:tcPr>
            <w:tcW w:w="41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5B72A6" w14:textId="77777777" w:rsidR="0067651F" w:rsidRPr="0034799B" w:rsidRDefault="0067651F" w:rsidP="00542EDB">
            <w:pPr>
              <w:widowControl w:val="0"/>
              <w:spacing w:after="120"/>
              <w:ind w:left="60" w:firstLine="19"/>
              <w:contextualSpacing/>
            </w:pPr>
            <w:r w:rsidRPr="0034799B">
              <w:t>Objekta nosaukums, objekta nodošanas ekspluatācijā datums/līguma uzsākšanas mēnesis un gads un pabeigšanas mēnesis un gads</w:t>
            </w:r>
          </w:p>
        </w:tc>
        <w:tc>
          <w:tcPr>
            <w:tcW w:w="38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4A00A1" w14:textId="77777777" w:rsidR="0067651F" w:rsidRPr="00AD1284" w:rsidRDefault="0067651F" w:rsidP="00542EDB">
            <w:pPr>
              <w:widowControl w:val="0"/>
              <w:autoSpaceDN w:val="0"/>
              <w:adjustRightInd w:val="0"/>
              <w:spacing w:after="120"/>
              <w:ind w:left="60" w:firstLine="19"/>
              <w:contextualSpacing/>
            </w:pPr>
            <w:r w:rsidRPr="00AD1284">
              <w:t xml:space="preserve">Pasūtītājs, </w:t>
            </w:r>
          </w:p>
          <w:p w14:paraId="2D06EE6A" w14:textId="77777777" w:rsidR="0067651F" w:rsidRPr="00AD1284" w:rsidRDefault="0067651F" w:rsidP="00542EDB">
            <w:pPr>
              <w:widowControl w:val="0"/>
              <w:spacing w:after="120"/>
              <w:ind w:left="60" w:firstLine="19"/>
              <w:contextualSpacing/>
            </w:pPr>
            <w:r w:rsidRPr="00AD1284">
              <w:t>kontaktinformācija atsauksmēm (vārds, uzvārds, tālrunis, e-pasts)</w:t>
            </w:r>
          </w:p>
        </w:tc>
      </w:tr>
      <w:tr w:rsidR="0067651F" w:rsidRPr="0034799B" w14:paraId="685E7558" w14:textId="77777777" w:rsidTr="00542EDB">
        <w:trPr>
          <w:trHeight w:val="369"/>
        </w:trPr>
        <w:tc>
          <w:tcPr>
            <w:tcW w:w="4182" w:type="dxa"/>
            <w:tcBorders>
              <w:top w:val="single" w:sz="4" w:space="0" w:color="auto"/>
              <w:left w:val="single" w:sz="4" w:space="0" w:color="auto"/>
              <w:bottom w:val="single" w:sz="4" w:space="0" w:color="auto"/>
              <w:right w:val="single" w:sz="4" w:space="0" w:color="auto"/>
            </w:tcBorders>
          </w:tcPr>
          <w:p w14:paraId="420F5836" w14:textId="77777777" w:rsidR="0067651F" w:rsidRPr="0034799B" w:rsidRDefault="0067651F" w:rsidP="00542EDB">
            <w:pPr>
              <w:widowControl w:val="0"/>
              <w:spacing w:after="120"/>
              <w:contextualSpacing/>
              <w:jc w:val="center"/>
              <w:rPr>
                <w:rFonts w:eastAsia="Calibri"/>
              </w:rPr>
            </w:pPr>
          </w:p>
        </w:tc>
        <w:tc>
          <w:tcPr>
            <w:tcW w:w="3897" w:type="dxa"/>
            <w:tcBorders>
              <w:top w:val="single" w:sz="4" w:space="0" w:color="auto"/>
              <w:left w:val="single" w:sz="4" w:space="0" w:color="auto"/>
              <w:bottom w:val="single" w:sz="4" w:space="0" w:color="auto"/>
              <w:right w:val="single" w:sz="4" w:space="0" w:color="auto"/>
            </w:tcBorders>
            <w:vAlign w:val="center"/>
          </w:tcPr>
          <w:p w14:paraId="61B7EF26" w14:textId="77777777" w:rsidR="0067651F" w:rsidRPr="0034799B" w:rsidRDefault="0067651F" w:rsidP="00542EDB">
            <w:pPr>
              <w:widowControl w:val="0"/>
              <w:spacing w:after="120"/>
              <w:contextualSpacing/>
              <w:jc w:val="center"/>
              <w:rPr>
                <w:rFonts w:eastAsia="Calibri"/>
              </w:rPr>
            </w:pPr>
          </w:p>
        </w:tc>
      </w:tr>
      <w:tr w:rsidR="0067651F" w:rsidRPr="0034799B" w14:paraId="3F47EA43" w14:textId="77777777" w:rsidTr="00542EDB">
        <w:trPr>
          <w:trHeight w:val="369"/>
        </w:trPr>
        <w:tc>
          <w:tcPr>
            <w:tcW w:w="4182" w:type="dxa"/>
            <w:tcBorders>
              <w:top w:val="single" w:sz="4" w:space="0" w:color="auto"/>
              <w:left w:val="single" w:sz="4" w:space="0" w:color="auto"/>
              <w:bottom w:val="single" w:sz="4" w:space="0" w:color="auto"/>
              <w:right w:val="single" w:sz="4" w:space="0" w:color="auto"/>
            </w:tcBorders>
          </w:tcPr>
          <w:p w14:paraId="0AC8AA6E" w14:textId="77777777" w:rsidR="0067651F" w:rsidRPr="0034799B" w:rsidRDefault="0067651F" w:rsidP="00542EDB">
            <w:pPr>
              <w:widowControl w:val="0"/>
              <w:spacing w:after="120"/>
              <w:contextualSpacing/>
              <w:jc w:val="center"/>
              <w:rPr>
                <w:rFonts w:eastAsia="Calibri"/>
              </w:rPr>
            </w:pPr>
          </w:p>
        </w:tc>
        <w:tc>
          <w:tcPr>
            <w:tcW w:w="3897" w:type="dxa"/>
            <w:tcBorders>
              <w:top w:val="single" w:sz="4" w:space="0" w:color="auto"/>
              <w:left w:val="single" w:sz="4" w:space="0" w:color="auto"/>
              <w:bottom w:val="single" w:sz="4" w:space="0" w:color="auto"/>
              <w:right w:val="single" w:sz="4" w:space="0" w:color="auto"/>
            </w:tcBorders>
            <w:vAlign w:val="center"/>
          </w:tcPr>
          <w:p w14:paraId="4F3F024C" w14:textId="77777777" w:rsidR="0067651F" w:rsidRPr="0034799B" w:rsidRDefault="0067651F" w:rsidP="00542EDB">
            <w:pPr>
              <w:widowControl w:val="0"/>
              <w:spacing w:after="120"/>
              <w:contextualSpacing/>
              <w:jc w:val="center"/>
              <w:rPr>
                <w:rFonts w:eastAsia="Calibri"/>
              </w:rPr>
            </w:pPr>
          </w:p>
        </w:tc>
      </w:tr>
      <w:tr w:rsidR="0067651F" w:rsidRPr="0034799B" w14:paraId="5F38C528" w14:textId="77777777" w:rsidTr="00542EDB">
        <w:trPr>
          <w:trHeight w:val="369"/>
        </w:trPr>
        <w:tc>
          <w:tcPr>
            <w:tcW w:w="4182" w:type="dxa"/>
            <w:tcBorders>
              <w:top w:val="single" w:sz="4" w:space="0" w:color="auto"/>
              <w:left w:val="single" w:sz="4" w:space="0" w:color="auto"/>
              <w:bottom w:val="single" w:sz="4" w:space="0" w:color="auto"/>
              <w:right w:val="single" w:sz="4" w:space="0" w:color="auto"/>
            </w:tcBorders>
          </w:tcPr>
          <w:p w14:paraId="44F2DF36" w14:textId="77777777" w:rsidR="0067651F" w:rsidRPr="0034799B" w:rsidRDefault="0067651F" w:rsidP="00542EDB">
            <w:pPr>
              <w:widowControl w:val="0"/>
              <w:spacing w:after="120"/>
              <w:contextualSpacing/>
              <w:jc w:val="center"/>
              <w:rPr>
                <w:rFonts w:eastAsia="Calibri"/>
              </w:rPr>
            </w:pPr>
          </w:p>
        </w:tc>
        <w:tc>
          <w:tcPr>
            <w:tcW w:w="3897" w:type="dxa"/>
            <w:tcBorders>
              <w:top w:val="single" w:sz="4" w:space="0" w:color="auto"/>
              <w:left w:val="single" w:sz="4" w:space="0" w:color="auto"/>
              <w:bottom w:val="single" w:sz="4" w:space="0" w:color="auto"/>
              <w:right w:val="single" w:sz="4" w:space="0" w:color="auto"/>
            </w:tcBorders>
            <w:vAlign w:val="center"/>
          </w:tcPr>
          <w:p w14:paraId="3469F069" w14:textId="77777777" w:rsidR="0067651F" w:rsidRPr="0034799B" w:rsidRDefault="0067651F" w:rsidP="00542EDB">
            <w:pPr>
              <w:widowControl w:val="0"/>
              <w:spacing w:after="120"/>
              <w:contextualSpacing/>
              <w:jc w:val="center"/>
              <w:rPr>
                <w:rFonts w:eastAsia="Calibri"/>
              </w:rPr>
            </w:pPr>
          </w:p>
        </w:tc>
      </w:tr>
    </w:tbl>
    <w:p w14:paraId="1FF087A5" w14:textId="77777777" w:rsidR="0067651F" w:rsidRDefault="0067651F" w:rsidP="0067651F">
      <w:pPr>
        <w:pStyle w:val="Sarakstarindkopa"/>
        <w:widowControl w:val="0"/>
        <w:numPr>
          <w:ilvl w:val="0"/>
          <w:numId w:val="2"/>
        </w:numPr>
        <w:suppressAutoHyphens/>
        <w:spacing w:before="60" w:after="60"/>
        <w:contextualSpacing w:val="0"/>
        <w:rPr>
          <w:bCs/>
        </w:rPr>
      </w:pPr>
      <w:r>
        <w:rPr>
          <w:bCs/>
        </w:rPr>
        <w:t>Pretendenta pielikumi:</w:t>
      </w:r>
    </w:p>
    <w:p w14:paraId="69907EEF" w14:textId="77777777" w:rsidR="0067651F" w:rsidRDefault="0067651F" w:rsidP="0067651F">
      <w:pPr>
        <w:pStyle w:val="Sarakstarindkopa"/>
        <w:widowControl w:val="0"/>
        <w:numPr>
          <w:ilvl w:val="1"/>
          <w:numId w:val="2"/>
        </w:numPr>
        <w:suppressAutoHyphens/>
        <w:spacing w:before="60" w:after="60"/>
        <w:contextualSpacing w:val="0"/>
        <w:rPr>
          <w:bCs/>
        </w:rPr>
      </w:pPr>
      <w:r w:rsidRPr="00572999">
        <w:rPr>
          <w:bCs/>
        </w:rPr>
        <w:t xml:space="preserve"> </w:t>
      </w:r>
      <w:r>
        <w:rPr>
          <w:bCs/>
        </w:rPr>
        <w:t>Pieredzi pamatojošie dokumenti;</w:t>
      </w:r>
    </w:p>
    <w:p w14:paraId="6762874A" w14:textId="77777777" w:rsidR="0067651F" w:rsidRDefault="0067651F" w:rsidP="0067651F">
      <w:pPr>
        <w:pStyle w:val="Sarakstarindkopa"/>
        <w:widowControl w:val="0"/>
        <w:numPr>
          <w:ilvl w:val="1"/>
          <w:numId w:val="2"/>
        </w:numPr>
        <w:suppressAutoHyphens/>
        <w:spacing w:before="60" w:after="60"/>
        <w:contextualSpacing w:val="0"/>
        <w:rPr>
          <w:bCs/>
        </w:rPr>
      </w:pPr>
      <w:r>
        <w:rPr>
          <w:bCs/>
        </w:rPr>
        <w:t>Darbu izstrādes tāmes.</w:t>
      </w:r>
    </w:p>
    <w:p w14:paraId="27336F55" w14:textId="3C39E876" w:rsidR="0067651F" w:rsidRPr="003F4096" w:rsidRDefault="0067651F" w:rsidP="0067651F">
      <w:pPr>
        <w:widowControl w:val="0"/>
        <w:numPr>
          <w:ilvl w:val="0"/>
          <w:numId w:val="2"/>
        </w:numPr>
        <w:spacing w:after="120" w:line="276" w:lineRule="auto"/>
        <w:contextualSpacing/>
        <w:jc w:val="both"/>
        <w:rPr>
          <w:rFonts w:ascii="Times New Roman" w:hAnsi="Times New Roman" w:cs="Times New Roman"/>
        </w:rPr>
      </w:pPr>
      <w:r w:rsidRPr="003F4096">
        <w:rPr>
          <w:rFonts w:ascii="Times New Roman" w:hAnsi="Times New Roman" w:cs="Times New Roman"/>
          <w:u w:val="single"/>
        </w:rPr>
        <w:t>Pretendents, iesniedzot piedāvājumu, apliecina, ka</w:t>
      </w:r>
      <w:r w:rsidRPr="003F4096">
        <w:rPr>
          <w:rFonts w:ascii="Times New Roman" w:hAnsi="Times New Roman" w:cs="Times New Roman"/>
        </w:rPr>
        <w:t xml:space="preserve">: </w:t>
      </w:r>
    </w:p>
    <w:p w14:paraId="7B42DC27" w14:textId="77777777" w:rsidR="0067651F" w:rsidRPr="00572999" w:rsidRDefault="0067651F" w:rsidP="0067651F">
      <w:pPr>
        <w:widowControl w:val="0"/>
        <w:numPr>
          <w:ilvl w:val="1"/>
          <w:numId w:val="2"/>
        </w:numPr>
        <w:spacing w:before="40" w:after="120" w:line="276" w:lineRule="auto"/>
        <w:contextualSpacing/>
        <w:jc w:val="both"/>
        <w:rPr>
          <w:rFonts w:ascii="Times New Roman" w:hAnsi="Times New Roman" w:cs="Times New Roman"/>
          <w:b/>
          <w:bCs/>
        </w:rPr>
      </w:pPr>
      <w:r w:rsidRPr="00572999">
        <w:rPr>
          <w:rFonts w:ascii="Times New Roman" w:hAnsi="Times New Roman" w:cs="Times New Roman"/>
        </w:rPr>
        <w:t xml:space="preserve">iesniedzot piedāvājumu cenu aptaujā ir sniedzis patiesas ziņas par savu pieredzi un atbilstību Pretendentam izvirzītajām prasībām, var nodrošināt Tehniskajā specifikācijā izvirzītās </w:t>
      </w:r>
      <w:r w:rsidRPr="00572999">
        <w:rPr>
          <w:rFonts w:ascii="Times New Roman" w:hAnsi="Times New Roman" w:cs="Times New Roman"/>
        </w:rPr>
        <w:lastRenderedPageBreak/>
        <w:t>prasības;</w:t>
      </w:r>
    </w:p>
    <w:p w14:paraId="046A0836" w14:textId="77777777" w:rsidR="0067651F" w:rsidRPr="00572999" w:rsidRDefault="0067651F" w:rsidP="0067651F">
      <w:pPr>
        <w:widowControl w:val="0"/>
        <w:numPr>
          <w:ilvl w:val="1"/>
          <w:numId w:val="2"/>
        </w:numPr>
        <w:spacing w:before="40" w:after="120" w:line="276" w:lineRule="auto"/>
        <w:contextualSpacing/>
        <w:jc w:val="both"/>
        <w:rPr>
          <w:rFonts w:ascii="Times New Roman" w:hAnsi="Times New Roman" w:cs="Times New Roman"/>
          <w:b/>
          <w:bCs/>
        </w:rPr>
      </w:pPr>
      <w:r w:rsidRPr="00572999">
        <w:rPr>
          <w:rFonts w:ascii="Times New Roman" w:hAnsi="Times New Roman" w:cs="Times New Roman"/>
        </w:rPr>
        <w:t>Iepirkuma līguma noslēgšanas gadījumā nodrošinās darba drošības noteikumu, vides aizsardzības, ugunsdrošības un elektrodrošības prasību ievērošanu;</w:t>
      </w:r>
    </w:p>
    <w:p w14:paraId="72C9B75C" w14:textId="77777777" w:rsidR="0067651F" w:rsidRPr="00572999" w:rsidRDefault="0067651F" w:rsidP="0067651F">
      <w:pPr>
        <w:widowControl w:val="0"/>
        <w:numPr>
          <w:ilvl w:val="1"/>
          <w:numId w:val="2"/>
        </w:numPr>
        <w:spacing w:before="40" w:after="120" w:line="276" w:lineRule="auto"/>
        <w:contextualSpacing/>
        <w:jc w:val="both"/>
        <w:rPr>
          <w:rFonts w:ascii="Times New Roman" w:hAnsi="Times New Roman" w:cs="Times New Roman"/>
          <w:b/>
          <w:bCs/>
        </w:rPr>
      </w:pPr>
      <w:r w:rsidRPr="00572999">
        <w:rPr>
          <w:rFonts w:ascii="Times New Roman" w:hAnsi="Times New Roman" w:cs="Times New Roman"/>
        </w:rPr>
        <w:t xml:space="preserve">neveic un Līguma noslēgšanas gadījumā Līguma izpildē neveiks darījumus (neiegādāsimies preces vai pakalpojumus) ar tādu fizisku vai juridisku personu (tai skaitā tās valdes vai padomes locekli, patieso labuma guvēju, </w:t>
      </w:r>
      <w:proofErr w:type="spellStart"/>
      <w:r w:rsidRPr="00572999">
        <w:rPr>
          <w:rFonts w:ascii="Times New Roman" w:hAnsi="Times New Roman" w:cs="Times New Roman"/>
        </w:rPr>
        <w:t>pārstāvēttiesīgo</w:t>
      </w:r>
      <w:proofErr w:type="spellEnd"/>
      <w:r w:rsidRPr="00572999">
        <w:rPr>
          <w:rFonts w:ascii="Times New Roman" w:hAnsi="Times New Roman" w:cs="Times New Roman"/>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572999">
        <w:rPr>
          <w:rFonts w:ascii="Times New Roman" w:hAnsi="Times New Roman" w:cs="Times New Roman"/>
        </w:rPr>
        <w:t>pārstāvēttiesīgo</w:t>
      </w:r>
      <w:proofErr w:type="spellEnd"/>
      <w:r w:rsidRPr="00572999">
        <w:rPr>
          <w:rFonts w:ascii="Times New Roman" w:hAnsi="Times New Roman" w:cs="Times New Roman"/>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3F8C4A05" w14:textId="77777777" w:rsidR="0067651F" w:rsidRDefault="0067651F" w:rsidP="0067651F">
      <w:pPr>
        <w:widowControl w:val="0"/>
        <w:spacing w:before="120" w:after="120" w:line="276" w:lineRule="auto"/>
        <w:contextualSpacing/>
        <w:rPr>
          <w:color w:val="000000"/>
        </w:rPr>
      </w:pPr>
    </w:p>
    <w:p w14:paraId="04007690" w14:textId="77777777" w:rsidR="0067651F" w:rsidRPr="00572999" w:rsidRDefault="0067651F" w:rsidP="0067651F">
      <w:pPr>
        <w:widowControl w:val="0"/>
        <w:spacing w:before="120" w:after="120" w:line="276" w:lineRule="auto"/>
        <w:contextualSpacing/>
        <w:rPr>
          <w:rFonts w:ascii="Times New Roman" w:hAnsi="Times New Roman" w:cs="Times New Roman"/>
          <w:color w:val="000000"/>
        </w:rPr>
      </w:pPr>
    </w:p>
    <w:p w14:paraId="20D13680" w14:textId="77777777" w:rsidR="0067651F" w:rsidRPr="00572999" w:rsidRDefault="0067651F" w:rsidP="0067651F">
      <w:pPr>
        <w:widowControl w:val="0"/>
        <w:spacing w:before="120" w:after="120" w:line="276" w:lineRule="auto"/>
        <w:contextualSpacing/>
        <w:rPr>
          <w:rFonts w:ascii="Times New Roman" w:hAnsi="Times New Roman" w:cs="Times New Roman"/>
          <w:color w:val="000000"/>
        </w:rPr>
      </w:pPr>
      <w:r w:rsidRPr="00572999">
        <w:rPr>
          <w:rFonts w:ascii="Times New Roman" w:hAnsi="Times New Roman" w:cs="Times New Roman"/>
          <w:color w:val="000000"/>
        </w:rPr>
        <w:t xml:space="preserve">Pretendenta </w:t>
      </w:r>
      <w:proofErr w:type="spellStart"/>
      <w:r w:rsidRPr="00572999">
        <w:rPr>
          <w:rFonts w:ascii="Times New Roman" w:hAnsi="Times New Roman" w:cs="Times New Roman"/>
          <w:color w:val="000000"/>
        </w:rPr>
        <w:t>paraksttiesīgā</w:t>
      </w:r>
      <w:proofErr w:type="spellEnd"/>
      <w:r w:rsidRPr="00572999">
        <w:rPr>
          <w:rFonts w:ascii="Times New Roman" w:hAnsi="Times New Roman" w:cs="Times New Roman"/>
          <w:color w:val="000000"/>
        </w:rPr>
        <w:t xml:space="preserve"> persona vai tā pilnvarota persona:</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670"/>
      </w:tblGrid>
      <w:tr w:rsidR="0067651F" w:rsidRPr="00572999" w14:paraId="5CC0A5C3" w14:textId="77777777" w:rsidTr="0067651F">
        <w:trPr>
          <w:trHeight w:val="377"/>
          <w:jc w:val="center"/>
        </w:trPr>
        <w:tc>
          <w:tcPr>
            <w:tcW w:w="3964" w:type="dxa"/>
            <w:tcBorders>
              <w:top w:val="single" w:sz="4" w:space="0" w:color="auto"/>
              <w:left w:val="single" w:sz="4" w:space="0" w:color="auto"/>
              <w:bottom w:val="single" w:sz="4" w:space="0" w:color="auto"/>
              <w:right w:val="single" w:sz="4" w:space="0" w:color="auto"/>
            </w:tcBorders>
          </w:tcPr>
          <w:p w14:paraId="15248B38" w14:textId="77777777" w:rsidR="0067651F" w:rsidRPr="00572999" w:rsidRDefault="0067651F" w:rsidP="00542EDB">
            <w:pPr>
              <w:widowControl w:val="0"/>
              <w:spacing w:after="120"/>
              <w:contextualSpacing/>
              <w:rPr>
                <w:rFonts w:ascii="Times New Roman" w:hAnsi="Times New Roman" w:cs="Times New Roman"/>
                <w:bCs/>
                <w:color w:val="000000"/>
              </w:rPr>
            </w:pPr>
            <w:r w:rsidRPr="00572999">
              <w:rPr>
                <w:rFonts w:ascii="Times New Roman" w:hAnsi="Times New Roman" w:cs="Times New Roman"/>
                <w:bCs/>
                <w:color w:val="000000"/>
              </w:rPr>
              <w:t>Vārds, uzvārds, ieņemamais amats</w:t>
            </w:r>
          </w:p>
        </w:tc>
        <w:tc>
          <w:tcPr>
            <w:tcW w:w="4670" w:type="dxa"/>
            <w:tcBorders>
              <w:top w:val="single" w:sz="4" w:space="0" w:color="auto"/>
              <w:left w:val="single" w:sz="4" w:space="0" w:color="auto"/>
              <w:bottom w:val="single" w:sz="4" w:space="0" w:color="auto"/>
              <w:right w:val="single" w:sz="4" w:space="0" w:color="auto"/>
            </w:tcBorders>
          </w:tcPr>
          <w:p w14:paraId="35FD9818" w14:textId="77777777" w:rsidR="0067651F" w:rsidRPr="00572999" w:rsidRDefault="0067651F" w:rsidP="00542EDB">
            <w:pPr>
              <w:widowControl w:val="0"/>
              <w:spacing w:after="120"/>
              <w:contextualSpacing/>
              <w:rPr>
                <w:rFonts w:ascii="Times New Roman" w:hAnsi="Times New Roman" w:cs="Times New Roman"/>
                <w:color w:val="000000"/>
              </w:rPr>
            </w:pPr>
          </w:p>
        </w:tc>
      </w:tr>
      <w:tr w:rsidR="0067651F" w:rsidRPr="00572999" w14:paraId="1FF93B6B" w14:textId="77777777" w:rsidTr="0067651F">
        <w:trPr>
          <w:trHeight w:val="327"/>
          <w:jc w:val="center"/>
        </w:trPr>
        <w:tc>
          <w:tcPr>
            <w:tcW w:w="3964" w:type="dxa"/>
            <w:tcBorders>
              <w:top w:val="single" w:sz="4" w:space="0" w:color="auto"/>
              <w:left w:val="single" w:sz="4" w:space="0" w:color="auto"/>
              <w:bottom w:val="single" w:sz="4" w:space="0" w:color="auto"/>
              <w:right w:val="single" w:sz="4" w:space="0" w:color="auto"/>
            </w:tcBorders>
          </w:tcPr>
          <w:p w14:paraId="65A409E5" w14:textId="77777777" w:rsidR="0067651F" w:rsidRPr="00572999" w:rsidRDefault="0067651F" w:rsidP="00542EDB">
            <w:pPr>
              <w:widowControl w:val="0"/>
              <w:spacing w:after="120"/>
              <w:contextualSpacing/>
              <w:rPr>
                <w:rFonts w:ascii="Times New Roman" w:hAnsi="Times New Roman" w:cs="Times New Roman"/>
                <w:bCs/>
                <w:color w:val="000000"/>
              </w:rPr>
            </w:pPr>
            <w:r w:rsidRPr="00572999">
              <w:rPr>
                <w:rFonts w:ascii="Times New Roman" w:hAnsi="Times New Roman" w:cs="Times New Roman"/>
                <w:bCs/>
                <w:color w:val="000000"/>
              </w:rPr>
              <w:t>Paraksts</w:t>
            </w:r>
            <w:r w:rsidRPr="00572999">
              <w:rPr>
                <w:rFonts w:ascii="Times New Roman" w:hAnsi="Times New Roman" w:cs="Times New Roman"/>
                <w:bCs/>
                <w:color w:val="000000"/>
                <w:vertAlign w:val="superscript"/>
              </w:rPr>
              <w:footnoteReference w:id="1"/>
            </w:r>
          </w:p>
        </w:tc>
        <w:tc>
          <w:tcPr>
            <w:tcW w:w="4670" w:type="dxa"/>
            <w:tcBorders>
              <w:top w:val="single" w:sz="4" w:space="0" w:color="auto"/>
              <w:left w:val="single" w:sz="4" w:space="0" w:color="auto"/>
              <w:bottom w:val="single" w:sz="4" w:space="0" w:color="auto"/>
              <w:right w:val="single" w:sz="4" w:space="0" w:color="auto"/>
            </w:tcBorders>
          </w:tcPr>
          <w:p w14:paraId="611C9126" w14:textId="77777777" w:rsidR="0067651F" w:rsidRPr="00572999" w:rsidRDefault="0067651F" w:rsidP="00542EDB">
            <w:pPr>
              <w:widowControl w:val="0"/>
              <w:spacing w:after="120"/>
              <w:contextualSpacing/>
              <w:rPr>
                <w:rFonts w:ascii="Times New Roman" w:hAnsi="Times New Roman" w:cs="Times New Roman"/>
                <w:color w:val="000000"/>
              </w:rPr>
            </w:pPr>
          </w:p>
        </w:tc>
      </w:tr>
      <w:tr w:rsidR="0067651F" w:rsidRPr="00572999" w14:paraId="1052D654" w14:textId="77777777" w:rsidTr="0067651F">
        <w:trPr>
          <w:trHeight w:val="274"/>
          <w:jc w:val="center"/>
        </w:trPr>
        <w:tc>
          <w:tcPr>
            <w:tcW w:w="3964" w:type="dxa"/>
            <w:tcBorders>
              <w:top w:val="single" w:sz="4" w:space="0" w:color="auto"/>
              <w:left w:val="single" w:sz="4" w:space="0" w:color="auto"/>
              <w:bottom w:val="single" w:sz="4" w:space="0" w:color="auto"/>
              <w:right w:val="single" w:sz="4" w:space="0" w:color="auto"/>
            </w:tcBorders>
          </w:tcPr>
          <w:p w14:paraId="37693ED4" w14:textId="77777777" w:rsidR="0067651F" w:rsidRPr="00572999" w:rsidRDefault="0067651F" w:rsidP="00542EDB">
            <w:pPr>
              <w:widowControl w:val="0"/>
              <w:spacing w:after="120"/>
              <w:contextualSpacing/>
              <w:rPr>
                <w:rFonts w:ascii="Times New Roman" w:hAnsi="Times New Roman" w:cs="Times New Roman"/>
                <w:bCs/>
                <w:color w:val="000000"/>
              </w:rPr>
            </w:pPr>
            <w:r w:rsidRPr="00572999">
              <w:rPr>
                <w:rFonts w:ascii="Times New Roman" w:hAnsi="Times New Roman" w:cs="Times New Roman"/>
                <w:bCs/>
                <w:color w:val="000000"/>
              </w:rPr>
              <w:t>Vieta, datums</w:t>
            </w:r>
          </w:p>
        </w:tc>
        <w:tc>
          <w:tcPr>
            <w:tcW w:w="4670" w:type="dxa"/>
            <w:tcBorders>
              <w:top w:val="single" w:sz="4" w:space="0" w:color="auto"/>
              <w:left w:val="single" w:sz="4" w:space="0" w:color="auto"/>
              <w:bottom w:val="single" w:sz="4" w:space="0" w:color="auto"/>
              <w:right w:val="single" w:sz="4" w:space="0" w:color="auto"/>
            </w:tcBorders>
          </w:tcPr>
          <w:p w14:paraId="5B9C2561" w14:textId="77777777" w:rsidR="0067651F" w:rsidRPr="00572999" w:rsidRDefault="0067651F" w:rsidP="00542EDB">
            <w:pPr>
              <w:widowControl w:val="0"/>
              <w:spacing w:after="120"/>
              <w:contextualSpacing/>
              <w:rPr>
                <w:rFonts w:ascii="Times New Roman" w:hAnsi="Times New Roman" w:cs="Times New Roman"/>
                <w:color w:val="000000"/>
              </w:rPr>
            </w:pPr>
          </w:p>
        </w:tc>
      </w:tr>
    </w:tbl>
    <w:p w14:paraId="54F5110F" w14:textId="77777777" w:rsidR="0067651F" w:rsidRPr="00572999" w:rsidRDefault="0067651F" w:rsidP="0067651F">
      <w:pPr>
        <w:widowControl w:val="0"/>
        <w:spacing w:before="40" w:after="120" w:line="276" w:lineRule="auto"/>
        <w:contextualSpacing/>
        <w:jc w:val="both"/>
        <w:rPr>
          <w:rFonts w:ascii="Times New Roman" w:hAnsi="Times New Roman" w:cs="Times New Roman"/>
          <w:b/>
          <w:bCs/>
        </w:rPr>
      </w:pPr>
    </w:p>
    <w:p w14:paraId="5F54A122" w14:textId="77777777" w:rsidR="009E012B" w:rsidRDefault="009E012B"/>
    <w:sectPr w:rsidR="009E012B" w:rsidSect="0067651F">
      <w:headerReference w:type="default" r:id="rId7"/>
      <w:pgSz w:w="12240" w:h="15840"/>
      <w:pgMar w:top="1440" w:right="1325"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3BDE" w14:textId="77777777" w:rsidR="00BA17D0" w:rsidRDefault="00BA17D0" w:rsidP="0067651F">
      <w:pPr>
        <w:spacing w:after="0"/>
      </w:pPr>
      <w:r>
        <w:separator/>
      </w:r>
    </w:p>
  </w:endnote>
  <w:endnote w:type="continuationSeparator" w:id="0">
    <w:p w14:paraId="5D156EF3" w14:textId="77777777" w:rsidR="00BA17D0" w:rsidRDefault="00BA17D0" w:rsidP="006765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E387" w14:textId="77777777" w:rsidR="00BA17D0" w:rsidRDefault="00BA17D0" w:rsidP="0067651F">
      <w:pPr>
        <w:spacing w:after="0"/>
      </w:pPr>
      <w:r>
        <w:separator/>
      </w:r>
    </w:p>
  </w:footnote>
  <w:footnote w:type="continuationSeparator" w:id="0">
    <w:p w14:paraId="7E00775D" w14:textId="77777777" w:rsidR="00BA17D0" w:rsidRDefault="00BA17D0" w:rsidP="0067651F">
      <w:pPr>
        <w:spacing w:after="0"/>
      </w:pPr>
      <w:r>
        <w:continuationSeparator/>
      </w:r>
    </w:p>
  </w:footnote>
  <w:footnote w:id="1">
    <w:p w14:paraId="589C3D4C" w14:textId="77777777" w:rsidR="0067651F" w:rsidRPr="0012560A" w:rsidRDefault="0067651F" w:rsidP="0067651F">
      <w:pPr>
        <w:pStyle w:val="Vresteksts"/>
        <w:widowControl w:val="0"/>
        <w:ind w:left="180" w:hanging="158"/>
        <w:rPr>
          <w:sz w:val="18"/>
          <w:szCs w:val="18"/>
        </w:rPr>
      </w:pPr>
      <w:r w:rsidRPr="0012560A">
        <w:rPr>
          <w:rStyle w:val="Vresatsauce"/>
          <w:rFonts w:eastAsiaTheme="majorEastAsia"/>
          <w:sz w:val="18"/>
          <w:szCs w:val="18"/>
        </w:rPr>
        <w:footnoteRef/>
      </w:r>
      <w:r w:rsidRPr="0012560A">
        <w:rPr>
          <w:sz w:val="18"/>
          <w:szCs w:val="18"/>
        </w:rPr>
        <w:t xml:space="preserve"> Parakstot dokumentu ar elektronisko parakstu, datums ir pievienotā elektroniskā paraksta un laika zīmoga datums.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6612" w14:textId="69C4F6BC" w:rsidR="0067651F" w:rsidRPr="00674504" w:rsidRDefault="0067651F" w:rsidP="0067651F">
    <w:pPr>
      <w:pStyle w:val="Galvene"/>
      <w:numPr>
        <w:ilvl w:val="0"/>
        <w:numId w:val="3"/>
      </w:numPr>
      <w:jc w:val="right"/>
    </w:pPr>
    <w:r w:rsidRPr="00674504">
      <w:t>Pielikums</w:t>
    </w:r>
  </w:p>
  <w:p w14:paraId="7AA0BC18" w14:textId="77777777" w:rsidR="0067651F" w:rsidRPr="00286D62" w:rsidRDefault="0067651F" w:rsidP="00E26F69">
    <w:pPr>
      <w:suppressAutoHyphens/>
      <w:spacing w:after="0"/>
      <w:jc w:val="right"/>
      <w:rPr>
        <w:rFonts w:ascii="Times New Roman" w:eastAsia="Times New Roman" w:hAnsi="Times New Roman" w:cs="Times New Roman"/>
        <w:b/>
        <w:bCs/>
        <w:sz w:val="24"/>
        <w:szCs w:val="24"/>
        <w:lang w:eastAsia="ar-SA"/>
      </w:rPr>
    </w:pPr>
    <w:r w:rsidRPr="00674504">
      <w:rPr>
        <w:rFonts w:ascii="Times New Roman" w:hAnsi="Times New Roman" w:cs="Times New Roman"/>
        <w:sz w:val="24"/>
        <w:szCs w:val="24"/>
      </w:rPr>
      <w:t>Cenu aptauja</w:t>
    </w:r>
    <w:r>
      <w:rPr>
        <w:rFonts w:ascii="Times New Roman" w:hAnsi="Times New Roman" w:cs="Times New Roman"/>
        <w:sz w:val="24"/>
        <w:szCs w:val="24"/>
      </w:rPr>
      <w:t xml:space="preserve">i </w:t>
    </w:r>
    <w:r w:rsidRPr="00674504">
      <w:rPr>
        <w:rFonts w:ascii="Times New Roman" w:hAnsi="Times New Roman" w:cs="Times New Roman"/>
        <w:sz w:val="24"/>
        <w:szCs w:val="24"/>
      </w:rPr>
      <w:t xml:space="preserve"> </w:t>
    </w:r>
    <w:r>
      <w:rPr>
        <w:rFonts w:ascii="Times New Roman" w:hAnsi="Times New Roman" w:cs="Times New Roman"/>
        <w:sz w:val="24"/>
        <w:szCs w:val="24"/>
      </w:rPr>
      <w:t>“</w:t>
    </w:r>
    <w:r w:rsidRPr="00286D62">
      <w:rPr>
        <w:rFonts w:ascii="Times New Roman" w:eastAsia="Times New Roman" w:hAnsi="Times New Roman" w:cs="Times New Roman"/>
        <w:b/>
        <w:bCs/>
        <w:sz w:val="24"/>
        <w:szCs w:val="24"/>
        <w:lang w:eastAsia="ar-SA"/>
      </w:rPr>
      <w:t>Divu saules paneļu elektrostaciju, tehniskās dokumentācijas izstrāde, izbūve un iekārtu uzstādīšana Cēsu pilsētas SIA “Vinda” objektos</w:t>
    </w:r>
    <w:r>
      <w:rPr>
        <w:rFonts w:ascii="Times New Roman" w:eastAsia="Times New Roman" w:hAnsi="Times New Roman" w:cs="Times New Roman"/>
        <w:b/>
        <w:bCs/>
        <w:sz w:val="24"/>
        <w:szCs w:val="24"/>
        <w:lang w:eastAsia="ar-SA"/>
      </w:rPr>
      <w:t>”</w:t>
    </w:r>
  </w:p>
  <w:p w14:paraId="035CD2CB" w14:textId="77777777" w:rsidR="0067651F" w:rsidRDefault="0067651F" w:rsidP="00E26F69">
    <w:pPr>
      <w:spacing w:after="0"/>
      <w:jc w:val="right"/>
    </w:pPr>
    <w:r>
      <w:t xml:space="preserve">ID Nr. </w:t>
    </w:r>
    <w:r w:rsidRPr="00674504">
      <w:t>Vinda2026/06</w:t>
    </w:r>
  </w:p>
  <w:p w14:paraId="1B0F62C8" w14:textId="77777777" w:rsidR="0067651F" w:rsidRDefault="0067651F" w:rsidP="00151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6E01"/>
    <w:multiLevelType w:val="hybridMultilevel"/>
    <w:tmpl w:val="662C1BAC"/>
    <w:lvl w:ilvl="0" w:tplc="B8AAC886">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E8C20F1"/>
    <w:multiLevelType w:val="multilevel"/>
    <w:tmpl w:val="48D20BA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5671F07"/>
    <w:multiLevelType w:val="hybridMultilevel"/>
    <w:tmpl w:val="FDDEC302"/>
    <w:lvl w:ilvl="0" w:tplc="8F30B2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81969816">
    <w:abstractNumId w:val="2"/>
  </w:num>
  <w:num w:numId="2" w16cid:durableId="2125345264">
    <w:abstractNumId w:val="1"/>
  </w:num>
  <w:num w:numId="3" w16cid:durableId="29696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51F"/>
    <w:rsid w:val="0012433C"/>
    <w:rsid w:val="00305C58"/>
    <w:rsid w:val="00305C85"/>
    <w:rsid w:val="003343F2"/>
    <w:rsid w:val="003F4096"/>
    <w:rsid w:val="0067651F"/>
    <w:rsid w:val="006D6F1B"/>
    <w:rsid w:val="008507FE"/>
    <w:rsid w:val="00892BFC"/>
    <w:rsid w:val="008E59A0"/>
    <w:rsid w:val="009E012B"/>
    <w:rsid w:val="00B450C3"/>
    <w:rsid w:val="00BA17D0"/>
    <w:rsid w:val="00D707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A03D"/>
  <w15:chartTrackingRefBased/>
  <w15:docId w15:val="{6743B9BE-FED5-4313-B2A2-BADF9BE2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651F"/>
    <w:pPr>
      <w:spacing w:after="80" w:line="240" w:lineRule="auto"/>
    </w:pPr>
    <w:rPr>
      <w:kern w:val="0"/>
      <w:sz w:val="22"/>
      <w:szCs w:val="22"/>
      <w14:ligatures w14:val="none"/>
    </w:rPr>
  </w:style>
  <w:style w:type="paragraph" w:styleId="Virsraksts1">
    <w:name w:val="heading 1"/>
    <w:basedOn w:val="Parasts"/>
    <w:next w:val="Parasts"/>
    <w:link w:val="Virsraksts1Rakstz"/>
    <w:uiPriority w:val="9"/>
    <w:qFormat/>
    <w:rsid w:val="0067651F"/>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7651F"/>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7651F"/>
    <w:pPr>
      <w:keepNext/>
      <w:keepLines/>
      <w:spacing w:before="16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7651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7651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7651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7651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7651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7651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7651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7651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7651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7651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7651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7651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7651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7651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7651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7651F"/>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7651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7651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7651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7651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7651F"/>
    <w:rPr>
      <w:i/>
      <w:iCs/>
      <w:color w:val="404040" w:themeColor="text1" w:themeTint="BF"/>
    </w:rPr>
  </w:style>
  <w:style w:type="paragraph" w:styleId="Sarakstarindkopa">
    <w:name w:val="List Paragraph"/>
    <w:aliases w:val="Syle 1,Normal bullet 2,Bullet list,Strip,H&amp;P List Paragraph,2,Virsraksti,Saistīto dokumentu saraksts,Numurets,PPS_Bullet,Numbered Para 1,Dot pt,Indicator Text,Bullet Points,MAIN CONTENT,Colorful List - Accent 12,List Paragraph Red"/>
    <w:basedOn w:val="Parasts"/>
    <w:link w:val="SarakstarindkopaRakstz"/>
    <w:uiPriority w:val="34"/>
    <w:qFormat/>
    <w:rsid w:val="0067651F"/>
    <w:pPr>
      <w:ind w:left="720"/>
      <w:contextualSpacing/>
    </w:pPr>
  </w:style>
  <w:style w:type="character" w:styleId="Intensvsizclums">
    <w:name w:val="Intense Emphasis"/>
    <w:basedOn w:val="Noklusjumarindkopasfonts"/>
    <w:uiPriority w:val="21"/>
    <w:qFormat/>
    <w:rsid w:val="0067651F"/>
    <w:rPr>
      <w:i/>
      <w:iCs/>
      <w:color w:val="2F5496" w:themeColor="accent1" w:themeShade="BF"/>
    </w:rPr>
  </w:style>
  <w:style w:type="paragraph" w:styleId="Intensvscitts">
    <w:name w:val="Intense Quote"/>
    <w:basedOn w:val="Parasts"/>
    <w:next w:val="Parasts"/>
    <w:link w:val="IntensvscittsRakstz"/>
    <w:uiPriority w:val="30"/>
    <w:qFormat/>
    <w:rsid w:val="00676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7651F"/>
    <w:rPr>
      <w:i/>
      <w:iCs/>
      <w:color w:val="2F5496" w:themeColor="accent1" w:themeShade="BF"/>
    </w:rPr>
  </w:style>
  <w:style w:type="character" w:styleId="Intensvaatsauce">
    <w:name w:val="Intense Reference"/>
    <w:basedOn w:val="Noklusjumarindkopasfonts"/>
    <w:uiPriority w:val="32"/>
    <w:qFormat/>
    <w:rsid w:val="0067651F"/>
    <w:rPr>
      <w:b/>
      <w:bCs/>
      <w:smallCaps/>
      <w:color w:val="2F5496" w:themeColor="accent1" w:themeShade="BF"/>
      <w:spacing w:val="5"/>
    </w:rPr>
  </w:style>
  <w:style w:type="paragraph" w:styleId="Galvene">
    <w:name w:val="header"/>
    <w:basedOn w:val="Parasts"/>
    <w:link w:val="GalveneRakstz"/>
    <w:uiPriority w:val="99"/>
    <w:rsid w:val="0067651F"/>
    <w:pPr>
      <w:tabs>
        <w:tab w:val="center" w:pos="4153"/>
        <w:tab w:val="right" w:pos="8306"/>
      </w:tabs>
      <w:spacing w:after="0"/>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67651F"/>
    <w:rPr>
      <w:rFonts w:ascii="Times New Roman" w:eastAsia="Times New Roman" w:hAnsi="Times New Roman" w:cs="Times New Roman"/>
      <w:kern w:val="0"/>
      <w:lang w:eastAsia="lv-LV"/>
      <w14:ligatures w14:val="none"/>
    </w:rPr>
  </w:style>
  <w:style w:type="paragraph" w:styleId="Vresteksts">
    <w:name w:val="footnote text"/>
    <w:aliases w:val="Footnote,Fußnote,fn,FT,ft,SD Footnote Text,Footnote Text AG,Footnote Text Char2 Char,Footnote Text Char1 Char2 Char,Footnote Text Char Char Char Char,Footnote Text Char1 Char Char Char Char,Footnote Text Char Char Char Char Char Char, Char"/>
    <w:basedOn w:val="Parasts"/>
    <w:link w:val="VrestekstsRakstz"/>
    <w:uiPriority w:val="99"/>
    <w:qFormat/>
    <w:rsid w:val="0067651F"/>
    <w:pPr>
      <w:spacing w:after="0"/>
    </w:pPr>
    <w:rPr>
      <w:rFonts w:ascii="Times New Roman" w:eastAsia="Times New Roman" w:hAnsi="Times New Roman" w:cs="Times New Roman"/>
      <w:sz w:val="20"/>
      <w:szCs w:val="20"/>
    </w:rPr>
  </w:style>
  <w:style w:type="character" w:customStyle="1" w:styleId="VrestekstsRakstz">
    <w:name w:val="Vēres teksts Rakstz."/>
    <w:aliases w:val="Footnote Rakstz.,Fußnote Rakstz.,fn Rakstz.,FT Rakstz.,ft Rakstz.,SD Footnote Text Rakstz.,Footnote Text AG Rakstz.,Footnote Text Char2 Char Rakstz.,Footnote Text Char1 Char2 Char Rakstz.,Footnote Text Char Char Char Char Rakstz."/>
    <w:basedOn w:val="Noklusjumarindkopasfonts"/>
    <w:link w:val="Vresteksts"/>
    <w:uiPriority w:val="99"/>
    <w:qFormat/>
    <w:rsid w:val="0067651F"/>
    <w:rPr>
      <w:rFonts w:ascii="Times New Roman" w:eastAsia="Times New Roman" w:hAnsi="Times New Roman" w:cs="Times New Roman"/>
      <w:kern w:val="0"/>
      <w:sz w:val="20"/>
      <w:szCs w:val="20"/>
      <w14:ligatures w14:val="none"/>
    </w:rPr>
  </w:style>
  <w:style w:type="character" w:styleId="Vresatsauce">
    <w:name w:val="footnote reference"/>
    <w:aliases w:val="Footnote symbol,Footnote Reference Number,fr,Footnote Refernece,Footnote Reference Superscript,ftref,Odwołanie przypisu,BVI fnr,Footnotes refss,SUPERS,Ref,de nota al pie,-E Fußnotenzeichen,Footnote reference number,Times 10 Point,E"/>
    <w:link w:val="EFNZ"/>
    <w:uiPriority w:val="99"/>
    <w:qFormat/>
    <w:rsid w:val="0067651F"/>
    <w:rPr>
      <w:vertAlign w:val="superscript"/>
    </w:rPr>
  </w:style>
  <w:style w:type="table" w:styleId="Reatabula">
    <w:name w:val="Table Grid"/>
    <w:basedOn w:val="Parastatabula"/>
    <w:rsid w:val="0067651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yle 1 Rakstz.,Normal bullet 2 Rakstz.,Bullet list Rakstz.,Strip Rakstz.,H&amp;P List Paragraph Rakstz.,2 Rakstz.,Virsraksti Rakstz.,Saistīto dokumentu saraksts Rakstz.,Numurets Rakstz.,PPS_Bullet Rakstz.,Numbered Para 1 Rakstz."/>
    <w:link w:val="Sarakstarindkopa"/>
    <w:uiPriority w:val="34"/>
    <w:qFormat/>
    <w:rsid w:val="0067651F"/>
  </w:style>
  <w:style w:type="paragraph" w:customStyle="1" w:styleId="Default">
    <w:name w:val="Default"/>
    <w:rsid w:val="0067651F"/>
    <w:pPr>
      <w:autoSpaceDE w:val="0"/>
      <w:autoSpaceDN w:val="0"/>
      <w:adjustRightInd w:val="0"/>
      <w:spacing w:after="0" w:line="240" w:lineRule="auto"/>
    </w:pPr>
    <w:rPr>
      <w:rFonts w:ascii="Times New Roman" w:hAnsi="Times New Roman" w:cs="Times New Roman"/>
      <w:color w:val="000000"/>
      <w:kern w:val="0"/>
      <w:lang w:val="en-GB"/>
      <w14:ligatures w14:val="none"/>
    </w:rPr>
  </w:style>
  <w:style w:type="paragraph" w:customStyle="1" w:styleId="EFNZ">
    <w:name w:val="E FNZ"/>
    <w:basedOn w:val="Parasts"/>
    <w:next w:val="Parasts"/>
    <w:link w:val="Vresatsauce"/>
    <w:uiPriority w:val="99"/>
    <w:rsid w:val="0067651F"/>
    <w:pPr>
      <w:spacing w:after="160" w:line="240" w:lineRule="exact"/>
      <w:ind w:left="788" w:hanging="431"/>
      <w:jc w:val="both"/>
      <w:textAlignment w:val="baseline"/>
    </w:pPr>
    <w:rPr>
      <w:kern w:val="2"/>
      <w:sz w:val="24"/>
      <w:szCs w:val="24"/>
      <w:vertAlign w:val="superscript"/>
      <w14:ligatures w14:val="standardContextual"/>
    </w:rPr>
  </w:style>
  <w:style w:type="paragraph" w:styleId="Kjene">
    <w:name w:val="footer"/>
    <w:basedOn w:val="Parasts"/>
    <w:link w:val="KjeneRakstz"/>
    <w:uiPriority w:val="99"/>
    <w:unhideWhenUsed/>
    <w:rsid w:val="0067651F"/>
    <w:pPr>
      <w:tabs>
        <w:tab w:val="center" w:pos="4153"/>
        <w:tab w:val="right" w:pos="8306"/>
      </w:tabs>
      <w:spacing w:after="0"/>
    </w:pPr>
  </w:style>
  <w:style w:type="character" w:customStyle="1" w:styleId="KjeneRakstz">
    <w:name w:val="Kājene Rakstz."/>
    <w:basedOn w:val="Noklusjumarindkopasfonts"/>
    <w:link w:val="Kjene"/>
    <w:uiPriority w:val="99"/>
    <w:rsid w:val="0067651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2491</Words>
  <Characters>1421</Characters>
  <Application>Microsoft Office Word</Application>
  <DocSecurity>0</DocSecurity>
  <Lines>11</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Ostrovska</dc:creator>
  <cp:keywords/>
  <dc:description/>
  <cp:lastModifiedBy>Zane Ostrovska</cp:lastModifiedBy>
  <cp:revision>4</cp:revision>
  <dcterms:created xsi:type="dcterms:W3CDTF">2026-04-01T11:09:00Z</dcterms:created>
  <dcterms:modified xsi:type="dcterms:W3CDTF">2026-04-10T08:11:00Z</dcterms:modified>
</cp:coreProperties>
</file>