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FB59" w14:textId="77777777" w:rsidR="0071030D" w:rsidRDefault="0071030D" w:rsidP="000324FE">
      <w:pPr>
        <w:jc w:val="center"/>
        <w:rPr>
          <w:b/>
        </w:rPr>
      </w:pPr>
    </w:p>
    <w:p w14:paraId="5C08DB39" w14:textId="0A7CB11A" w:rsidR="000324FE" w:rsidRDefault="000324FE" w:rsidP="000324FE">
      <w:pPr>
        <w:jc w:val="center"/>
        <w:rPr>
          <w:b/>
        </w:rPr>
      </w:pPr>
      <w:r>
        <w:rPr>
          <w:b/>
        </w:rPr>
        <w:t xml:space="preserve">FINANŠU </w:t>
      </w:r>
      <w:r w:rsidRPr="000324FE">
        <w:rPr>
          <w:b/>
        </w:rPr>
        <w:t>PIEDĀVĀJUMS</w:t>
      </w:r>
    </w:p>
    <w:p w14:paraId="328C189E" w14:textId="43994382" w:rsidR="000324FE" w:rsidRPr="000324FE" w:rsidRDefault="000324FE" w:rsidP="000324FE">
      <w:pPr>
        <w:jc w:val="center"/>
        <w:rPr>
          <w:b/>
        </w:rPr>
      </w:pPr>
      <w:r w:rsidRPr="00286D62">
        <w:rPr>
          <w:rFonts w:ascii="Times New Roman" w:eastAsia="Times New Roman" w:hAnsi="Times New Roman" w:cs="Times New Roman"/>
          <w:b/>
          <w:bCs/>
          <w:lang w:eastAsia="ar-SA"/>
        </w:rPr>
        <w:t>Divu saules paneļu elektrostaciju, tehniskās dokumentācijas izstrāde, izbūve un iekārtu uzstādīšana Cēsu pilsētas SIA “Vinda” objektos</w:t>
      </w:r>
    </w:p>
    <w:p w14:paraId="395BA642" w14:textId="77777777" w:rsidR="000324FE" w:rsidRPr="000324FE" w:rsidRDefault="000324FE" w:rsidP="000324FE">
      <w:pPr>
        <w:rPr>
          <w:bCs/>
          <w:iCs/>
        </w:rPr>
      </w:pPr>
      <w:bookmarkStart w:id="0" w:name="_Hlk43114112"/>
      <w:r w:rsidRPr="000324FE">
        <w:rPr>
          <w:bCs/>
          <w:iCs/>
        </w:rPr>
        <w:t>Datums skatāms laika zīmogā</w:t>
      </w:r>
    </w:p>
    <w:bookmarkEnd w:id="0"/>
    <w:p w14:paraId="05DDC70A" w14:textId="77777777" w:rsidR="000324FE" w:rsidRPr="000324FE" w:rsidRDefault="000324FE" w:rsidP="000324FE">
      <w:pPr>
        <w:rPr>
          <w:b/>
        </w:rPr>
      </w:pPr>
      <w:r w:rsidRPr="000324FE">
        <w:rPr>
          <w:b/>
        </w:rPr>
        <w:t>Informācija par Pretendentu: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3803"/>
      </w:tblGrid>
      <w:tr w:rsidR="000324FE" w:rsidRPr="000324FE" w14:paraId="355F0D2F" w14:textId="77777777" w:rsidTr="0071030D">
        <w:trPr>
          <w:trHeight w:val="44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29744B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AC9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4B16082F" w14:textId="77777777" w:rsidTr="0071030D">
        <w:trPr>
          <w:trHeight w:val="43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898796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238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76BD1C84" w14:textId="77777777" w:rsidTr="0071030D">
        <w:trPr>
          <w:trHeight w:val="44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44C4BF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CC7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1C0DE4B5" w14:textId="77777777" w:rsidTr="0071030D">
        <w:trPr>
          <w:trHeight w:val="44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FBE611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C98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67A212FE" w14:textId="77777777" w:rsidTr="0071030D">
        <w:trPr>
          <w:trHeight w:val="43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0BC427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Tālruņa numurs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22F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723FFC82" w14:textId="77777777" w:rsidTr="0071030D">
        <w:trPr>
          <w:trHeight w:val="44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BF8605" w14:textId="2C6531B4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Bankas rekvizīti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F4D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324FE" w:rsidRPr="000324FE" w14:paraId="2CCBC273" w14:textId="77777777" w:rsidTr="0071030D">
        <w:trPr>
          <w:trHeight w:val="1028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C708A2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  <w:r w:rsidRPr="000324FE">
              <w:rPr>
                <w:rFonts w:ascii="Times New Roman" w:hAnsi="Times New Roman" w:cs="Times New Roman"/>
              </w:rPr>
              <w:t>Pretendenta pārstāvja vārds, uzvārds, amats, tā pilnvaras apliecinošs dokuments, kontaktinformācija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22E" w14:textId="77777777" w:rsidR="000324FE" w:rsidRPr="000324FE" w:rsidRDefault="000324FE" w:rsidP="0071030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14:paraId="1FEF710C" w14:textId="77777777" w:rsidR="000324FE" w:rsidRPr="000324FE" w:rsidRDefault="000324FE" w:rsidP="000324FE"/>
    <w:p w14:paraId="23A8A6F6" w14:textId="15C1F7E6" w:rsidR="000324FE" w:rsidRPr="000324FE" w:rsidRDefault="000324FE" w:rsidP="000324FE">
      <w:pPr>
        <w:rPr>
          <w:b/>
          <w:bCs/>
        </w:rPr>
      </w:pPr>
      <w:r w:rsidRPr="000324FE">
        <w:rPr>
          <w:b/>
          <w:bCs/>
        </w:rPr>
        <w:t>Kopējā Piedāvājuma līgumcena bez PVN ir</w:t>
      </w:r>
      <w:r>
        <w:rPr>
          <w:b/>
          <w:bCs/>
        </w:rPr>
        <w:t xml:space="preserve">  </w:t>
      </w:r>
      <w:r w:rsidRPr="000324FE">
        <w:rPr>
          <w:b/>
          <w:bCs/>
          <w:u w:val="single"/>
        </w:rPr>
        <w:t>___________________</w:t>
      </w:r>
      <w:r w:rsidRPr="000324FE">
        <w:rPr>
          <w:b/>
          <w:bCs/>
        </w:rPr>
        <w:t xml:space="preserve">EUR </w:t>
      </w:r>
      <w:r w:rsidRPr="000324FE">
        <w:rPr>
          <w:i/>
          <w:iCs/>
        </w:rPr>
        <w:t>(&lt;summa norādīta ar vārdiem&gt; euro)</w:t>
      </w:r>
      <w:r w:rsidRPr="000324FE">
        <w:rPr>
          <w:b/>
          <w:bCs/>
        </w:rPr>
        <w:t>.</w:t>
      </w:r>
    </w:p>
    <w:p w14:paraId="34055074" w14:textId="77777777" w:rsidR="000324FE" w:rsidRPr="000324FE" w:rsidRDefault="000324FE" w:rsidP="000324FE">
      <w:pPr>
        <w:rPr>
          <w:sz w:val="22"/>
          <w:szCs w:val="22"/>
        </w:rPr>
      </w:pPr>
      <w:r w:rsidRPr="000324FE">
        <w:rPr>
          <w:sz w:val="22"/>
          <w:szCs w:val="22"/>
        </w:rPr>
        <w:t xml:space="preserve">Ar šā pieteikuma iesniegšanu Pretendents: </w:t>
      </w:r>
    </w:p>
    <w:p w14:paraId="4AEC2FA8" w14:textId="6F52352A" w:rsidR="000324FE" w:rsidRPr="0071030D" w:rsidRDefault="000324FE" w:rsidP="000324FE">
      <w:pPr>
        <w:pStyle w:val="Sarakstarindkopa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030D">
        <w:rPr>
          <w:rFonts w:ascii="Times New Roman" w:hAnsi="Times New Roman" w:cs="Times New Roman"/>
          <w:sz w:val="20"/>
          <w:szCs w:val="20"/>
        </w:rPr>
        <w:t xml:space="preserve">Piesakās piedalīties </w:t>
      </w:r>
      <w:r w:rsidRPr="0071030D">
        <w:rPr>
          <w:rFonts w:ascii="Times New Roman" w:hAnsi="Times New Roman" w:cs="Times New Roman"/>
          <w:sz w:val="20"/>
          <w:szCs w:val="20"/>
        </w:rPr>
        <w:t>cenu aptaujā</w:t>
      </w:r>
      <w:r w:rsidRPr="0071030D">
        <w:rPr>
          <w:rFonts w:ascii="Times New Roman" w:hAnsi="Times New Roman" w:cs="Times New Roman"/>
          <w:sz w:val="20"/>
          <w:szCs w:val="20"/>
        </w:rPr>
        <w:t xml:space="preserve"> </w:t>
      </w:r>
      <w:r w:rsidRPr="0071030D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Pr="0071030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Divu saules paneļu elektrostaciju, tehniskās dokumentācijas izstrāde, izbūve un iekārtu uzstādīšana Cēsu pilsētas SIA “Vinda” objektos</w:t>
      </w:r>
      <w:r w:rsidRPr="0071030D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71030D">
        <w:rPr>
          <w:rFonts w:ascii="Times New Roman" w:hAnsi="Times New Roman" w:cs="Times New Roman"/>
          <w:sz w:val="20"/>
          <w:szCs w:val="20"/>
        </w:rPr>
        <w:t xml:space="preserve"> (ID Nr.VINDA202</w:t>
      </w:r>
      <w:r w:rsidRPr="0071030D">
        <w:rPr>
          <w:rFonts w:ascii="Times New Roman" w:hAnsi="Times New Roman" w:cs="Times New Roman"/>
          <w:sz w:val="20"/>
          <w:szCs w:val="20"/>
        </w:rPr>
        <w:t>6/06</w:t>
      </w:r>
      <w:r w:rsidRPr="0071030D">
        <w:rPr>
          <w:rFonts w:ascii="Times New Roman" w:hAnsi="Times New Roman" w:cs="Times New Roman"/>
          <w:sz w:val="20"/>
          <w:szCs w:val="20"/>
        </w:rPr>
        <w:t>).</w:t>
      </w:r>
    </w:p>
    <w:p w14:paraId="61ED1EBD" w14:textId="77777777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 xml:space="preserve">Apņemas ievērot cenu aptaujas nolikuma (t.sk. pielikumu) prasības un piekrīt visiem tā noteikumiem, kā arī līguma projekta noteikumiem. </w:t>
      </w:r>
    </w:p>
    <w:p w14:paraId="60C12947" w14:textId="7125D6A6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 xml:space="preserve">Apliecina gatavību sniegt tehniskajā specifikācijā minētos </w:t>
      </w:r>
      <w:r w:rsidRPr="0071030D">
        <w:rPr>
          <w:rFonts w:ascii="Times New Roman" w:hAnsi="Times New Roman" w:cs="Times New Roman"/>
          <w:sz w:val="20"/>
          <w:szCs w:val="20"/>
        </w:rPr>
        <w:t>Darbus</w:t>
      </w:r>
      <w:r w:rsidRPr="000324FE">
        <w:rPr>
          <w:rFonts w:ascii="Times New Roman" w:hAnsi="Times New Roman" w:cs="Times New Roman"/>
          <w:sz w:val="20"/>
          <w:szCs w:val="20"/>
        </w:rPr>
        <w:t xml:space="preserve"> par</w:t>
      </w:r>
      <w:r w:rsidRPr="0071030D">
        <w:rPr>
          <w:rFonts w:ascii="Times New Roman" w:hAnsi="Times New Roman" w:cs="Times New Roman"/>
          <w:sz w:val="20"/>
          <w:szCs w:val="20"/>
        </w:rPr>
        <w:t xml:space="preserve"> šajā</w:t>
      </w:r>
      <w:r w:rsidRPr="000324FE">
        <w:rPr>
          <w:rFonts w:ascii="Times New Roman" w:hAnsi="Times New Roman" w:cs="Times New Roman"/>
          <w:sz w:val="20"/>
          <w:szCs w:val="20"/>
        </w:rPr>
        <w:t xml:space="preserve"> finanšu piedāvājumā norādīto cenu.</w:t>
      </w:r>
    </w:p>
    <w:p w14:paraId="6D5962DB" w14:textId="05E36931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 xml:space="preserve">Apliecina, ka ir pilnībā iepazinies ar tehnisko specifikāciju un Piedāvājuma cenā ir iekļautas visas izmaksas, kas saistītas ar </w:t>
      </w:r>
      <w:r w:rsidRPr="0071030D">
        <w:rPr>
          <w:rFonts w:ascii="Times New Roman" w:hAnsi="Times New Roman" w:cs="Times New Roman"/>
          <w:sz w:val="20"/>
          <w:szCs w:val="20"/>
        </w:rPr>
        <w:t>Darbu</w:t>
      </w:r>
      <w:r w:rsidRPr="000324FE">
        <w:rPr>
          <w:rFonts w:ascii="Times New Roman" w:hAnsi="Times New Roman" w:cs="Times New Roman"/>
          <w:sz w:val="20"/>
          <w:szCs w:val="20"/>
        </w:rPr>
        <w:t>, t.sk., darb</w:t>
      </w:r>
      <w:r w:rsidRPr="0071030D">
        <w:rPr>
          <w:rFonts w:ascii="Times New Roman" w:hAnsi="Times New Roman" w:cs="Times New Roman"/>
          <w:sz w:val="20"/>
          <w:szCs w:val="20"/>
        </w:rPr>
        <w:t>a</w:t>
      </w:r>
      <w:r w:rsidRPr="000324FE">
        <w:rPr>
          <w:rFonts w:ascii="Times New Roman" w:hAnsi="Times New Roman" w:cs="Times New Roman"/>
          <w:sz w:val="20"/>
          <w:szCs w:val="20"/>
        </w:rPr>
        <w:t>spēka, aprīkojuma</w:t>
      </w:r>
      <w:r w:rsidRPr="0071030D">
        <w:rPr>
          <w:rFonts w:ascii="Times New Roman" w:hAnsi="Times New Roman" w:cs="Times New Roman"/>
          <w:sz w:val="20"/>
          <w:szCs w:val="20"/>
        </w:rPr>
        <w:t xml:space="preserve"> un iekārtu piegādes,</w:t>
      </w:r>
      <w:r w:rsidRPr="000324FE">
        <w:rPr>
          <w:rFonts w:ascii="Times New Roman" w:hAnsi="Times New Roman" w:cs="Times New Roman"/>
          <w:sz w:val="20"/>
          <w:szCs w:val="20"/>
        </w:rPr>
        <w:t xml:space="preserve"> transportēšanas un visas citas ar </w:t>
      </w:r>
      <w:r w:rsidRPr="0071030D">
        <w:rPr>
          <w:rFonts w:ascii="Times New Roman" w:hAnsi="Times New Roman" w:cs="Times New Roman"/>
          <w:sz w:val="20"/>
          <w:szCs w:val="20"/>
        </w:rPr>
        <w:t>Darbu izpildi</w:t>
      </w:r>
      <w:r w:rsidRPr="000324FE">
        <w:rPr>
          <w:rFonts w:ascii="Times New Roman" w:hAnsi="Times New Roman" w:cs="Times New Roman"/>
          <w:sz w:val="20"/>
          <w:szCs w:val="20"/>
        </w:rPr>
        <w:t xml:space="preserve"> saistītas izmaksas, kā arī Latvijā vai ārvalstīs maksājamie nodokļi un nodevas</w:t>
      </w:r>
      <w:r w:rsidRPr="0071030D">
        <w:rPr>
          <w:rFonts w:ascii="Times New Roman" w:hAnsi="Times New Roman" w:cs="Times New Roman"/>
          <w:sz w:val="20"/>
          <w:szCs w:val="20"/>
        </w:rPr>
        <w:t>, izņemot PVN</w:t>
      </w:r>
      <w:r w:rsidRPr="000324FE">
        <w:rPr>
          <w:rFonts w:ascii="Times New Roman" w:hAnsi="Times New Roman" w:cs="Times New Roman"/>
          <w:sz w:val="20"/>
          <w:szCs w:val="20"/>
        </w:rPr>
        <w:t>.</w:t>
      </w:r>
    </w:p>
    <w:p w14:paraId="19325223" w14:textId="77777777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>Apliecina, ka Pretendenta saimnieciskā darbība nav apturēta vai pārtraukta, nav uzsākts process par Pretendenta maksātnespēju vai bankrotu, likvidāciju.</w:t>
      </w:r>
    </w:p>
    <w:p w14:paraId="3B68893E" w14:textId="77777777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>Apliecina, ka ir pilnībā iepazinies ar visu dokumentāciju, kas nepieciešama cenu aptaujas līguma izpildei ir pilnībā saprotama un par to iebildumu nav un arī nākotnē tādus necels.</w:t>
      </w:r>
    </w:p>
    <w:p w14:paraId="3465F2F4" w14:textId="467DA8B6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lastRenderedPageBreak/>
        <w:t>Apliecina, ka Līguma slēgšanas brīdī Pretendentam ir pieejams atbilstošs</w:t>
      </w:r>
      <w:r w:rsidR="0071030D" w:rsidRPr="0071030D">
        <w:rPr>
          <w:rFonts w:ascii="Times New Roman" w:hAnsi="Times New Roman" w:cs="Times New Roman"/>
          <w:sz w:val="20"/>
          <w:szCs w:val="20"/>
        </w:rPr>
        <w:t xml:space="preserve"> inventārs, </w:t>
      </w:r>
      <w:r w:rsidRPr="000324FE">
        <w:rPr>
          <w:rFonts w:ascii="Times New Roman" w:hAnsi="Times New Roman" w:cs="Times New Roman"/>
          <w:sz w:val="20"/>
          <w:szCs w:val="20"/>
        </w:rPr>
        <w:t>transport</w:t>
      </w:r>
      <w:r w:rsidR="0071030D" w:rsidRPr="0071030D">
        <w:rPr>
          <w:rFonts w:ascii="Times New Roman" w:hAnsi="Times New Roman" w:cs="Times New Roman"/>
          <w:sz w:val="20"/>
          <w:szCs w:val="20"/>
        </w:rPr>
        <w:t>s un darbaspēks</w:t>
      </w:r>
      <w:r w:rsidRPr="000324FE">
        <w:rPr>
          <w:rFonts w:ascii="Times New Roman" w:hAnsi="Times New Roman" w:cs="Times New Roman"/>
          <w:sz w:val="20"/>
          <w:szCs w:val="20"/>
        </w:rPr>
        <w:t xml:space="preserve">, lai pilnībā nodrošinātu </w:t>
      </w:r>
      <w:r w:rsidR="0071030D" w:rsidRPr="0071030D">
        <w:rPr>
          <w:rFonts w:ascii="Times New Roman" w:hAnsi="Times New Roman" w:cs="Times New Roman"/>
          <w:sz w:val="20"/>
          <w:szCs w:val="20"/>
        </w:rPr>
        <w:t>Darbu</w:t>
      </w:r>
      <w:r w:rsidRPr="000324FE">
        <w:rPr>
          <w:rFonts w:ascii="Times New Roman" w:hAnsi="Times New Roman" w:cs="Times New Roman"/>
          <w:sz w:val="20"/>
          <w:szCs w:val="20"/>
        </w:rPr>
        <w:t xml:space="preserve"> izpildi.</w:t>
      </w:r>
    </w:p>
    <w:p w14:paraId="462655E7" w14:textId="77777777" w:rsidR="000324FE" w:rsidRPr="000324FE" w:rsidRDefault="000324FE" w:rsidP="000324FE">
      <w:pPr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324FE">
        <w:rPr>
          <w:rFonts w:ascii="Times New Roman" w:hAnsi="Times New Roman" w:cs="Times New Roman"/>
          <w:sz w:val="20"/>
          <w:szCs w:val="20"/>
        </w:rPr>
        <w:t>Apliecina, ka visa Piedāvājumā ietvertā informācija ir pilnīga un patiesa.</w:t>
      </w:r>
    </w:p>
    <w:p w14:paraId="7B137618" w14:textId="0DDF3868" w:rsidR="000324FE" w:rsidRPr="000324FE" w:rsidRDefault="000324FE" w:rsidP="000324FE">
      <w:pPr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0324FE" w:rsidRPr="000324FE" w14:paraId="1689F6D0" w14:textId="77777777" w:rsidTr="0071030D">
        <w:trPr>
          <w:trHeight w:val="580"/>
        </w:trPr>
        <w:tc>
          <w:tcPr>
            <w:tcW w:w="2547" w:type="dxa"/>
          </w:tcPr>
          <w:p w14:paraId="7615BBEF" w14:textId="77777777" w:rsidR="000324FE" w:rsidRPr="000324FE" w:rsidRDefault="000324FE" w:rsidP="000324FE"/>
          <w:p w14:paraId="3AD7C9EB" w14:textId="77777777" w:rsidR="000324FE" w:rsidRPr="000324FE" w:rsidRDefault="000324FE" w:rsidP="000324FE">
            <w:r w:rsidRPr="000324FE">
              <w:t>Pretendenta pārstāvis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A0D39" w14:textId="77777777" w:rsidR="000324FE" w:rsidRPr="000324FE" w:rsidRDefault="000324FE" w:rsidP="000324FE"/>
        </w:tc>
      </w:tr>
      <w:tr w:rsidR="000324FE" w:rsidRPr="000324FE" w14:paraId="6F3B3680" w14:textId="77777777" w:rsidTr="0071030D">
        <w:trPr>
          <w:cantSplit/>
          <w:trHeight w:val="290"/>
        </w:trPr>
        <w:tc>
          <w:tcPr>
            <w:tcW w:w="2547" w:type="dxa"/>
          </w:tcPr>
          <w:p w14:paraId="45CE3865" w14:textId="77777777" w:rsidR="000324FE" w:rsidRPr="000324FE" w:rsidRDefault="000324FE" w:rsidP="000324FE"/>
        </w:tc>
        <w:tc>
          <w:tcPr>
            <w:tcW w:w="6513" w:type="dxa"/>
            <w:hideMark/>
          </w:tcPr>
          <w:p w14:paraId="13564253" w14:textId="77777777" w:rsidR="000324FE" w:rsidRPr="000324FE" w:rsidRDefault="000324FE" w:rsidP="000324FE">
            <w:r w:rsidRPr="000324FE">
              <w:t>(amats, Vārds, uzvārds)</w:t>
            </w:r>
          </w:p>
        </w:tc>
      </w:tr>
    </w:tbl>
    <w:p w14:paraId="4DA6D039" w14:textId="77777777" w:rsidR="000324FE" w:rsidRPr="000324FE" w:rsidRDefault="000324FE" w:rsidP="000324FE">
      <w:pPr>
        <w:rPr>
          <w:bCs/>
          <w:i/>
          <w:iCs/>
        </w:rPr>
      </w:pPr>
    </w:p>
    <w:p w14:paraId="62646B4B" w14:textId="77777777" w:rsidR="00F53CE1" w:rsidRDefault="000324FE" w:rsidP="00F53CE1">
      <w:pPr>
        <w:spacing w:after="0"/>
        <w:jc w:val="center"/>
        <w:rPr>
          <w:bCs/>
          <w:i/>
          <w:iCs/>
        </w:rPr>
      </w:pPr>
      <w:r w:rsidRPr="000324FE">
        <w:rPr>
          <w:bCs/>
          <w:i/>
          <w:iCs/>
        </w:rPr>
        <w:t>DOKUMENTS IR PARAKSTĪTS AR DROŠU ELEKTRONISKO PARAKSTU UN</w:t>
      </w:r>
    </w:p>
    <w:p w14:paraId="702B5ACD" w14:textId="5C4ED3B8" w:rsidR="000324FE" w:rsidRPr="000324FE" w:rsidRDefault="000324FE" w:rsidP="00F53CE1">
      <w:pPr>
        <w:spacing w:after="0"/>
        <w:jc w:val="center"/>
      </w:pPr>
      <w:r w:rsidRPr="000324FE">
        <w:rPr>
          <w:bCs/>
          <w:i/>
          <w:iCs/>
        </w:rPr>
        <w:t>SATUR LAIKA ZĪMOGU</w:t>
      </w:r>
    </w:p>
    <w:p w14:paraId="563FE9A1" w14:textId="77777777" w:rsidR="009E012B" w:rsidRDefault="009E012B" w:rsidP="000324FE"/>
    <w:sectPr w:rsidR="009E012B" w:rsidSect="0071030D">
      <w:head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FDA2" w14:textId="77777777" w:rsidR="00282291" w:rsidRDefault="00282291" w:rsidP="000324FE">
      <w:pPr>
        <w:spacing w:after="0" w:line="240" w:lineRule="auto"/>
      </w:pPr>
      <w:r>
        <w:separator/>
      </w:r>
    </w:p>
  </w:endnote>
  <w:endnote w:type="continuationSeparator" w:id="0">
    <w:p w14:paraId="5D323549" w14:textId="77777777" w:rsidR="00282291" w:rsidRDefault="00282291" w:rsidP="0003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95C5" w14:textId="77777777" w:rsidR="00282291" w:rsidRDefault="00282291" w:rsidP="000324FE">
      <w:pPr>
        <w:spacing w:after="0" w:line="240" w:lineRule="auto"/>
      </w:pPr>
      <w:r>
        <w:separator/>
      </w:r>
    </w:p>
  </w:footnote>
  <w:footnote w:type="continuationSeparator" w:id="0">
    <w:p w14:paraId="663DE773" w14:textId="77777777" w:rsidR="00282291" w:rsidRDefault="00282291" w:rsidP="0003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AD4" w14:textId="50542A6B" w:rsidR="000324FE" w:rsidRPr="00674504" w:rsidRDefault="000324FE" w:rsidP="000324FE">
    <w:pPr>
      <w:pStyle w:val="Galvene"/>
      <w:ind w:left="1080"/>
      <w:jc w:val="right"/>
    </w:pPr>
    <w:r>
      <w:t>3. </w:t>
    </w:r>
    <w:r w:rsidRPr="00674504">
      <w:t>Pielikums</w:t>
    </w:r>
  </w:p>
  <w:p w14:paraId="5CCB0B89" w14:textId="77777777" w:rsidR="000324FE" w:rsidRPr="00286D62" w:rsidRDefault="000324FE" w:rsidP="000324FE">
    <w:pPr>
      <w:tabs>
        <w:tab w:val="right" w:pos="8306"/>
      </w:tabs>
      <w:suppressAutoHyphens/>
      <w:spacing w:after="0"/>
      <w:jc w:val="right"/>
      <w:rPr>
        <w:rFonts w:ascii="Times New Roman" w:eastAsia="Times New Roman" w:hAnsi="Times New Roman" w:cs="Times New Roman"/>
        <w:b/>
        <w:bCs/>
        <w:lang w:eastAsia="ar-SA"/>
      </w:rPr>
    </w:pPr>
    <w:r w:rsidRPr="00674504">
      <w:rPr>
        <w:rFonts w:ascii="Times New Roman" w:hAnsi="Times New Roman" w:cs="Times New Roman"/>
      </w:rPr>
      <w:t>Cenu aptauja</w:t>
    </w:r>
    <w:r>
      <w:rPr>
        <w:rFonts w:ascii="Times New Roman" w:hAnsi="Times New Roman" w:cs="Times New Roman"/>
      </w:rPr>
      <w:t xml:space="preserve">i </w:t>
    </w:r>
    <w:r w:rsidRPr="00674504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“</w:t>
    </w:r>
    <w:r w:rsidRPr="00286D62">
      <w:rPr>
        <w:rFonts w:ascii="Times New Roman" w:eastAsia="Times New Roman" w:hAnsi="Times New Roman" w:cs="Times New Roman"/>
        <w:b/>
        <w:bCs/>
        <w:lang w:eastAsia="ar-SA"/>
      </w:rPr>
      <w:t>Divu saules paneļu elektrostaciju, tehniskās dokumentācijas izstrāde, izbūve un iekārtu uzstādīšana Cēsu pilsētas SIA “Vinda” objektos</w:t>
    </w:r>
    <w:r>
      <w:rPr>
        <w:rFonts w:ascii="Times New Roman" w:eastAsia="Times New Roman" w:hAnsi="Times New Roman" w:cs="Times New Roman"/>
        <w:b/>
        <w:bCs/>
        <w:lang w:eastAsia="ar-SA"/>
      </w:rPr>
      <w:t>”</w:t>
    </w:r>
  </w:p>
  <w:p w14:paraId="3483CE48" w14:textId="5D4DADCA" w:rsidR="000324FE" w:rsidRDefault="000324FE" w:rsidP="000324FE">
    <w:pPr>
      <w:tabs>
        <w:tab w:val="right" w:pos="8306"/>
      </w:tabs>
      <w:spacing w:after="0"/>
      <w:jc w:val="right"/>
    </w:pPr>
    <w:r>
      <w:t xml:space="preserve">ID Nr. </w:t>
    </w:r>
    <w:r w:rsidRPr="00674504">
      <w:t>Vinda2026/06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6EEE"/>
    <w:multiLevelType w:val="hybridMultilevel"/>
    <w:tmpl w:val="5C42D6A0"/>
    <w:lvl w:ilvl="0" w:tplc="484C01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  <w:i w:val="0"/>
        <w:iCs w:val="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71F07"/>
    <w:multiLevelType w:val="hybridMultilevel"/>
    <w:tmpl w:val="FDDEC302"/>
    <w:lvl w:ilvl="0" w:tplc="8F30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1969816">
    <w:abstractNumId w:val="1"/>
  </w:num>
  <w:num w:numId="2" w16cid:durableId="20849899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FE"/>
    <w:rsid w:val="000324FE"/>
    <w:rsid w:val="0012433C"/>
    <w:rsid w:val="00282291"/>
    <w:rsid w:val="00305C58"/>
    <w:rsid w:val="0071030D"/>
    <w:rsid w:val="009E012B"/>
    <w:rsid w:val="00B450C3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BAF5B"/>
  <w15:chartTrackingRefBased/>
  <w15:docId w15:val="{1CAC1C84-D373-4375-9624-FF988A4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3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3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32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3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32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3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3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3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3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3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3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32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324F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324F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324F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324F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324F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324F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3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3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3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3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3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324F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324F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324F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3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324F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324FE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03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32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24FE"/>
  </w:style>
  <w:style w:type="paragraph" w:styleId="Kjene">
    <w:name w:val="footer"/>
    <w:basedOn w:val="Parasts"/>
    <w:link w:val="KjeneRakstz"/>
    <w:uiPriority w:val="99"/>
    <w:unhideWhenUsed/>
    <w:rsid w:val="000324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24FE"/>
  </w:style>
  <w:style w:type="paragraph" w:styleId="Vresteksts">
    <w:name w:val="footnote text"/>
    <w:basedOn w:val="Parasts"/>
    <w:link w:val="VrestekstsRakstz"/>
    <w:uiPriority w:val="99"/>
    <w:semiHidden/>
    <w:unhideWhenUsed/>
    <w:rsid w:val="000324F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4FE"/>
    <w:rPr>
      <w:sz w:val="20"/>
      <w:szCs w:val="20"/>
    </w:rPr>
  </w:style>
  <w:style w:type="character" w:styleId="Vresatsau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"/>
    <w:uiPriority w:val="99"/>
    <w:semiHidden/>
    <w:unhideWhenUsed/>
    <w:qFormat/>
    <w:rsid w:val="00032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Ostrovska</dc:creator>
  <cp:keywords/>
  <dc:description/>
  <cp:lastModifiedBy>Zane Ostrovska</cp:lastModifiedBy>
  <cp:revision>2</cp:revision>
  <dcterms:created xsi:type="dcterms:W3CDTF">2026-04-07T07:33:00Z</dcterms:created>
  <dcterms:modified xsi:type="dcterms:W3CDTF">2026-04-07T07:53:00Z</dcterms:modified>
</cp:coreProperties>
</file>