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4198" w14:textId="77777777" w:rsidR="009423C2" w:rsidRPr="0034799B" w:rsidRDefault="009423C2" w:rsidP="009423C2">
      <w:pPr>
        <w:widowControl w:val="0"/>
        <w:shd w:val="clear" w:color="auto" w:fill="FFFFFF"/>
        <w:spacing w:after="120"/>
        <w:contextualSpacing/>
        <w:rPr>
          <w:b/>
          <w:bCs/>
          <w:sz w:val="22"/>
          <w:szCs w:val="22"/>
        </w:rPr>
      </w:pPr>
    </w:p>
    <w:p w14:paraId="54272016" w14:textId="77777777" w:rsidR="009423C2" w:rsidRPr="0034799B" w:rsidRDefault="009423C2" w:rsidP="009423C2">
      <w:pPr>
        <w:widowControl w:val="0"/>
        <w:shd w:val="clear" w:color="auto" w:fill="FFFFFF"/>
        <w:spacing w:after="120"/>
        <w:contextualSpacing/>
        <w:jc w:val="center"/>
        <w:rPr>
          <w:b/>
          <w:bCs/>
          <w:sz w:val="22"/>
          <w:szCs w:val="22"/>
        </w:rPr>
      </w:pPr>
      <w:r w:rsidRPr="0034799B">
        <w:rPr>
          <w:b/>
          <w:bCs/>
          <w:sz w:val="22"/>
          <w:szCs w:val="22"/>
        </w:rPr>
        <w:t>SPECIĀLISTA APLIECINĀJUMS</w:t>
      </w:r>
    </w:p>
    <w:p w14:paraId="16C52C31" w14:textId="77BB34D8" w:rsidR="00D3479C" w:rsidRPr="0034799B" w:rsidRDefault="00E0098B" w:rsidP="00D3479C">
      <w:pPr>
        <w:widowControl w:val="0"/>
        <w:spacing w:after="120"/>
        <w:contextualSpacing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Cenu aptaujas</w:t>
      </w:r>
      <w:r w:rsidR="009423C2" w:rsidRPr="0034799B">
        <w:rPr>
          <w:rFonts w:eastAsia="Calibri"/>
          <w:bCs/>
          <w:sz w:val="22"/>
          <w:szCs w:val="22"/>
        </w:rPr>
        <w:t xml:space="preserve"> </w:t>
      </w:r>
      <w:r w:rsidR="00D3479C" w:rsidRPr="0034799B">
        <w:rPr>
          <w:rFonts w:eastAsia="Calibri"/>
          <w:bCs/>
          <w:sz w:val="22"/>
          <w:szCs w:val="22"/>
        </w:rPr>
        <w:t xml:space="preserve"> </w:t>
      </w:r>
      <w:r w:rsidR="00D3479C" w:rsidRPr="00E84792">
        <w:rPr>
          <w:b/>
          <w:i/>
          <w:iCs/>
          <w:sz w:val="22"/>
          <w:szCs w:val="22"/>
        </w:rPr>
        <w:t>“</w:t>
      </w:r>
      <w:r>
        <w:rPr>
          <w:b/>
          <w:bCs/>
          <w:kern w:val="0"/>
          <w:sz w:val="24"/>
          <w:szCs w:val="24"/>
          <w:lang w:eastAsia="ar-SA"/>
        </w:rPr>
        <w:t>Ārējo ūdensapgādes tīklu izbūve Meldru un Mārtiņa ielā</w:t>
      </w:r>
      <w:r>
        <w:rPr>
          <w:b/>
          <w:bCs/>
          <w:kern w:val="0"/>
          <w:sz w:val="24"/>
          <w:szCs w:val="24"/>
          <w:lang w:eastAsia="ar-SA"/>
        </w:rPr>
        <w:t>s</w:t>
      </w:r>
      <w:r>
        <w:rPr>
          <w:b/>
          <w:bCs/>
          <w:kern w:val="0"/>
          <w:sz w:val="24"/>
          <w:szCs w:val="24"/>
          <w:lang w:eastAsia="ar-SA"/>
        </w:rPr>
        <w:t>, Cēsīs</w:t>
      </w:r>
      <w:r w:rsidR="00D3479C" w:rsidRPr="00E84792">
        <w:rPr>
          <w:b/>
          <w:i/>
          <w:iCs/>
          <w:sz w:val="22"/>
          <w:szCs w:val="22"/>
        </w:rPr>
        <w:t>”</w:t>
      </w:r>
      <w:r w:rsidR="00D3479C">
        <w:rPr>
          <w:b/>
          <w:i/>
          <w:iCs/>
          <w:sz w:val="22"/>
          <w:szCs w:val="22"/>
        </w:rPr>
        <w:t xml:space="preserve"> </w:t>
      </w:r>
      <w:r w:rsidR="00D3479C" w:rsidRPr="0034799B">
        <w:rPr>
          <w:b/>
          <w:i/>
          <w:iCs/>
          <w:smallCaps/>
          <w:sz w:val="22"/>
          <w:szCs w:val="22"/>
        </w:rPr>
        <w:t>(ID Nr. VINDA202</w:t>
      </w:r>
      <w:r w:rsidR="00D3479C">
        <w:rPr>
          <w:b/>
          <w:i/>
          <w:iCs/>
          <w:smallCaps/>
          <w:sz w:val="22"/>
          <w:szCs w:val="22"/>
        </w:rPr>
        <w:t>6</w:t>
      </w:r>
      <w:r w:rsidR="00D3479C" w:rsidRPr="0034799B">
        <w:rPr>
          <w:b/>
          <w:i/>
          <w:iCs/>
          <w:smallCaps/>
          <w:sz w:val="22"/>
          <w:szCs w:val="22"/>
        </w:rPr>
        <w:t>/0</w:t>
      </w:r>
      <w:r w:rsidR="0052794D">
        <w:rPr>
          <w:b/>
          <w:i/>
          <w:iCs/>
          <w:smallCaps/>
          <w:sz w:val="22"/>
          <w:szCs w:val="22"/>
        </w:rPr>
        <w:t>8</w:t>
      </w:r>
      <w:r w:rsidR="00D3479C" w:rsidRPr="0034799B">
        <w:rPr>
          <w:b/>
          <w:i/>
          <w:iCs/>
          <w:smallCaps/>
          <w:sz w:val="22"/>
          <w:szCs w:val="22"/>
        </w:rPr>
        <w:t>)</w:t>
      </w:r>
    </w:p>
    <w:p w14:paraId="568CD8DC" w14:textId="253D0927" w:rsidR="009423C2" w:rsidRPr="0034799B" w:rsidRDefault="009423C2" w:rsidP="00D3479C">
      <w:pPr>
        <w:widowControl w:val="0"/>
        <w:spacing w:after="120"/>
        <w:contextualSpacing/>
        <w:jc w:val="center"/>
        <w:rPr>
          <w:iCs/>
          <w:sz w:val="22"/>
          <w:szCs w:val="22"/>
        </w:rPr>
      </w:pPr>
    </w:p>
    <w:p w14:paraId="74685E37" w14:textId="77777777" w:rsidR="009423C2" w:rsidRPr="0034799B" w:rsidRDefault="009423C2" w:rsidP="00D3479C">
      <w:pPr>
        <w:widowControl w:val="0"/>
        <w:spacing w:after="120"/>
        <w:ind w:left="426"/>
        <w:contextualSpacing/>
        <w:rPr>
          <w:rFonts w:eastAsia="Calibri"/>
          <w:noProof/>
          <w:sz w:val="22"/>
          <w:szCs w:val="22"/>
        </w:rPr>
      </w:pPr>
      <w:r w:rsidRPr="0034799B">
        <w:rPr>
          <w:rFonts w:eastAsia="Calibri"/>
          <w:b/>
          <w:bCs/>
          <w:noProof/>
          <w:sz w:val="22"/>
          <w:szCs w:val="22"/>
        </w:rPr>
        <w:t>Pasūtītājam Cēsu pilsētas SIA “Vinda”</w:t>
      </w:r>
    </w:p>
    <w:p w14:paraId="62F34C34" w14:textId="77777777" w:rsidR="009423C2" w:rsidRPr="0034799B" w:rsidRDefault="009423C2" w:rsidP="00D3479C">
      <w:pPr>
        <w:widowControl w:val="0"/>
        <w:spacing w:after="120"/>
        <w:ind w:left="426"/>
        <w:contextualSpacing/>
        <w:rPr>
          <w:sz w:val="22"/>
          <w:szCs w:val="22"/>
        </w:rPr>
      </w:pPr>
      <w:r w:rsidRPr="0034799B">
        <w:rPr>
          <w:rFonts w:eastAsia="Calibri"/>
          <w:noProof/>
          <w:sz w:val="22"/>
          <w:szCs w:val="22"/>
        </w:rPr>
        <w:t>Reģistrācijas Nr.49503000754</w:t>
      </w:r>
    </w:p>
    <w:p w14:paraId="2ABF5A35" w14:textId="77777777" w:rsidR="009423C2" w:rsidRPr="0034799B" w:rsidRDefault="009423C2" w:rsidP="00D3479C">
      <w:pPr>
        <w:widowControl w:val="0"/>
        <w:spacing w:after="120"/>
        <w:ind w:left="426"/>
        <w:contextualSpacing/>
        <w:rPr>
          <w:sz w:val="22"/>
          <w:szCs w:val="22"/>
        </w:rPr>
      </w:pPr>
      <w:r w:rsidRPr="0034799B">
        <w:rPr>
          <w:sz w:val="22"/>
          <w:szCs w:val="22"/>
        </w:rPr>
        <w:t>Valmieras iela 10, Cēsis, Cēsu novads, LV-4101</w:t>
      </w:r>
    </w:p>
    <w:p w14:paraId="09F46BA3" w14:textId="77777777" w:rsidR="009423C2" w:rsidRPr="0034799B" w:rsidRDefault="009423C2" w:rsidP="009423C2">
      <w:pPr>
        <w:widowControl w:val="0"/>
        <w:spacing w:after="120"/>
        <w:contextualSpacing/>
        <w:outlineLvl w:val="5"/>
        <w:rPr>
          <w:sz w:val="22"/>
          <w:szCs w:val="22"/>
        </w:rPr>
      </w:pPr>
    </w:p>
    <w:p w14:paraId="00D21187" w14:textId="77777777" w:rsidR="009423C2" w:rsidRDefault="009423C2" w:rsidP="009423C2">
      <w:pPr>
        <w:widowControl w:val="0"/>
        <w:spacing w:after="120"/>
        <w:contextualSpacing/>
        <w:outlineLvl w:val="5"/>
        <w:rPr>
          <w:sz w:val="22"/>
          <w:szCs w:val="22"/>
        </w:rPr>
      </w:pPr>
    </w:p>
    <w:p w14:paraId="7467C30E" w14:textId="77777777" w:rsidR="009423C2" w:rsidRPr="0034799B" w:rsidRDefault="009423C2" w:rsidP="009423C2">
      <w:pPr>
        <w:widowControl w:val="0"/>
        <w:spacing w:after="120"/>
        <w:contextualSpacing/>
        <w:outlineLvl w:val="5"/>
        <w:rPr>
          <w:sz w:val="22"/>
          <w:szCs w:val="22"/>
        </w:rPr>
      </w:pPr>
    </w:p>
    <w:p w14:paraId="15F71C32" w14:textId="77777777" w:rsidR="009423C2" w:rsidRPr="0034799B" w:rsidRDefault="009423C2" w:rsidP="009423C2">
      <w:pPr>
        <w:widowControl w:val="0"/>
        <w:spacing w:after="120"/>
        <w:contextualSpacing/>
        <w:outlineLvl w:val="5"/>
        <w:rPr>
          <w:sz w:val="22"/>
          <w:szCs w:val="22"/>
        </w:rPr>
      </w:pPr>
    </w:p>
    <w:p w14:paraId="44016DD3" w14:textId="63E72F7D" w:rsidR="009423C2" w:rsidRPr="0034799B" w:rsidRDefault="009423C2" w:rsidP="00D3479C">
      <w:pPr>
        <w:widowControl w:val="0"/>
        <w:spacing w:after="120"/>
        <w:ind w:left="0" w:firstLine="357"/>
        <w:contextualSpacing/>
        <w:rPr>
          <w:rFonts w:eastAsia="Calibri"/>
          <w:noProof/>
          <w:sz w:val="22"/>
          <w:szCs w:val="22"/>
        </w:rPr>
      </w:pPr>
      <w:r w:rsidRPr="0034799B">
        <w:rPr>
          <w:sz w:val="22"/>
          <w:szCs w:val="22"/>
        </w:rPr>
        <w:t xml:space="preserve">Es, apakšā parakstījies, apliecinu, ka apņemos kā _______________________  </w:t>
      </w:r>
      <w:r w:rsidRPr="0034799B">
        <w:rPr>
          <w:i/>
          <w:iCs/>
          <w:color w:val="7030A0"/>
          <w:sz w:val="22"/>
          <w:szCs w:val="22"/>
        </w:rPr>
        <w:t xml:space="preserve">&lt;speciālists norāda pozīciju, kādā speciālists iepirkuma līguma izpildē tiek piesaistīts&gt; </w:t>
      </w:r>
      <w:r w:rsidRPr="0034799B">
        <w:rPr>
          <w:sz w:val="22"/>
          <w:szCs w:val="22"/>
        </w:rPr>
        <w:t xml:space="preserve">strādāt pie </w:t>
      </w:r>
      <w:r w:rsidR="00D3479C" w:rsidRPr="00E84792">
        <w:rPr>
          <w:b/>
          <w:i/>
          <w:iCs/>
          <w:sz w:val="22"/>
          <w:szCs w:val="22"/>
        </w:rPr>
        <w:t>“</w:t>
      </w:r>
      <w:r w:rsidR="00E0098B">
        <w:rPr>
          <w:b/>
          <w:bCs/>
          <w:kern w:val="0"/>
          <w:sz w:val="24"/>
          <w:szCs w:val="24"/>
          <w:lang w:eastAsia="ar-SA"/>
        </w:rPr>
        <w:t>Ārējo ūdensapgādes tīklu izbūve Meldru un Mārtiņa ielā</w:t>
      </w:r>
      <w:r w:rsidR="00E0098B">
        <w:rPr>
          <w:b/>
          <w:bCs/>
          <w:kern w:val="0"/>
          <w:sz w:val="24"/>
          <w:szCs w:val="24"/>
          <w:lang w:eastAsia="ar-SA"/>
        </w:rPr>
        <w:t>s</w:t>
      </w:r>
      <w:r w:rsidR="00E0098B">
        <w:rPr>
          <w:b/>
          <w:bCs/>
          <w:kern w:val="0"/>
          <w:sz w:val="24"/>
          <w:szCs w:val="24"/>
          <w:lang w:eastAsia="ar-SA"/>
        </w:rPr>
        <w:t>, Cēsīs</w:t>
      </w:r>
      <w:r w:rsidR="00D3479C" w:rsidRPr="00E84792">
        <w:rPr>
          <w:b/>
          <w:i/>
          <w:iCs/>
          <w:sz w:val="22"/>
          <w:szCs w:val="22"/>
        </w:rPr>
        <w:t>”</w:t>
      </w:r>
      <w:r w:rsidR="00D3479C">
        <w:rPr>
          <w:b/>
          <w:i/>
          <w:iCs/>
          <w:sz w:val="22"/>
          <w:szCs w:val="22"/>
        </w:rPr>
        <w:t xml:space="preserve"> </w:t>
      </w:r>
      <w:r w:rsidR="00D3479C" w:rsidRPr="0034799B">
        <w:rPr>
          <w:b/>
          <w:i/>
          <w:iCs/>
          <w:smallCaps/>
          <w:sz w:val="22"/>
          <w:szCs w:val="22"/>
        </w:rPr>
        <w:t>(ID Nr. VINDA202</w:t>
      </w:r>
      <w:r w:rsidR="00D3479C">
        <w:rPr>
          <w:b/>
          <w:i/>
          <w:iCs/>
          <w:smallCaps/>
          <w:sz w:val="22"/>
          <w:szCs w:val="22"/>
        </w:rPr>
        <w:t>6</w:t>
      </w:r>
      <w:r w:rsidR="00D3479C" w:rsidRPr="0034799B">
        <w:rPr>
          <w:b/>
          <w:i/>
          <w:iCs/>
          <w:smallCaps/>
          <w:sz w:val="22"/>
          <w:szCs w:val="22"/>
        </w:rPr>
        <w:t>/0</w:t>
      </w:r>
      <w:r w:rsidR="0052794D">
        <w:rPr>
          <w:b/>
          <w:i/>
          <w:iCs/>
          <w:smallCaps/>
          <w:sz w:val="22"/>
          <w:szCs w:val="22"/>
        </w:rPr>
        <w:t>8</w:t>
      </w:r>
      <w:r w:rsidR="00D3479C" w:rsidRPr="0034799B">
        <w:rPr>
          <w:b/>
          <w:i/>
          <w:iCs/>
          <w:smallCaps/>
          <w:sz w:val="22"/>
          <w:szCs w:val="22"/>
        </w:rPr>
        <w:t>)</w:t>
      </w:r>
      <w:r w:rsidR="00D3479C">
        <w:rPr>
          <w:b/>
          <w:i/>
          <w:iCs/>
          <w:smallCaps/>
          <w:sz w:val="22"/>
          <w:szCs w:val="22"/>
        </w:rPr>
        <w:t xml:space="preserve"> </w:t>
      </w:r>
      <w:r w:rsidRPr="0034799B">
        <w:rPr>
          <w:sz w:val="22"/>
          <w:szCs w:val="22"/>
        </w:rPr>
        <w:t xml:space="preserve">līguma izpildes atbilstoši </w:t>
      </w:r>
      <w:r w:rsidRPr="0034799B">
        <w:rPr>
          <w:rFonts w:eastAsia="Calibri"/>
          <w:sz w:val="22"/>
          <w:szCs w:val="22"/>
        </w:rPr>
        <w:t xml:space="preserve">līguma </w:t>
      </w:r>
      <w:r w:rsidRPr="0034799B">
        <w:rPr>
          <w:sz w:val="22"/>
          <w:szCs w:val="22"/>
        </w:rPr>
        <w:t xml:space="preserve">nosacījumiem gadījumā, ja </w:t>
      </w:r>
      <w:r w:rsidRPr="0034799B">
        <w:rPr>
          <w:b/>
          <w:bCs/>
          <w:sz w:val="22"/>
          <w:szCs w:val="22"/>
        </w:rPr>
        <w:t>___________________________&lt;</w:t>
      </w:r>
      <w:r w:rsidRPr="0034799B">
        <w:rPr>
          <w:i/>
          <w:iCs/>
          <w:color w:val="7030A0"/>
          <w:sz w:val="22"/>
          <w:szCs w:val="22"/>
        </w:rPr>
        <w:t>Pretendenta nosaukums&gt;</w:t>
      </w:r>
      <w:r w:rsidRPr="0034799B">
        <w:rPr>
          <w:sz w:val="22"/>
          <w:szCs w:val="22"/>
        </w:rPr>
        <w:t xml:space="preserve"> (turpmāk – Pretendents) tiks piešķirtas tiesības slēgt </w:t>
      </w:r>
      <w:r w:rsidR="00E0098B">
        <w:rPr>
          <w:sz w:val="22"/>
          <w:szCs w:val="22"/>
        </w:rPr>
        <w:t>Būvdarbu</w:t>
      </w:r>
      <w:r w:rsidRPr="0034799B">
        <w:rPr>
          <w:sz w:val="22"/>
          <w:szCs w:val="22"/>
        </w:rPr>
        <w:t xml:space="preserve"> līgumu.</w:t>
      </w:r>
    </w:p>
    <w:p w14:paraId="05DF1DD2" w14:textId="1A389543" w:rsidR="009423C2" w:rsidRPr="0034799B" w:rsidRDefault="009423C2" w:rsidP="009423C2">
      <w:pPr>
        <w:widowControl w:val="0"/>
        <w:spacing w:after="120"/>
        <w:ind w:left="0" w:firstLine="720"/>
        <w:contextualSpacing/>
        <w:rPr>
          <w:rFonts w:eastAsia="Calibri"/>
          <w:noProof/>
          <w:sz w:val="22"/>
          <w:szCs w:val="22"/>
        </w:rPr>
      </w:pPr>
      <w:r w:rsidRPr="0034799B">
        <w:rPr>
          <w:sz w:val="22"/>
          <w:szCs w:val="22"/>
        </w:rPr>
        <w:t xml:space="preserve">Ar šo apliecinu, ka es esmu iepazinies ar </w:t>
      </w:r>
      <w:r w:rsidR="00E0098B">
        <w:rPr>
          <w:sz w:val="22"/>
          <w:szCs w:val="22"/>
        </w:rPr>
        <w:t>Būvdarbu</w:t>
      </w:r>
      <w:r w:rsidRPr="0034799B">
        <w:rPr>
          <w:sz w:val="22"/>
          <w:szCs w:val="22"/>
        </w:rPr>
        <w:t xml:space="preserve"> līguma projekta nosacījumiem un </w:t>
      </w:r>
      <w:r w:rsidR="00E0098B">
        <w:rPr>
          <w:sz w:val="22"/>
          <w:szCs w:val="22"/>
        </w:rPr>
        <w:t>cenu aptaujas</w:t>
      </w:r>
      <w:r w:rsidRPr="0034799B">
        <w:rPr>
          <w:sz w:val="22"/>
          <w:szCs w:val="22"/>
        </w:rPr>
        <w:t xml:space="preserve"> nolikumu</w:t>
      </w:r>
      <w:r w:rsidR="00E0098B">
        <w:rPr>
          <w:sz w:val="22"/>
          <w:szCs w:val="22"/>
        </w:rPr>
        <w:t>, tehniskajām specifikācijām</w:t>
      </w:r>
      <w:r w:rsidRPr="0034799B">
        <w:rPr>
          <w:sz w:val="22"/>
          <w:szCs w:val="22"/>
        </w:rPr>
        <w:t xml:space="preserve"> un šis apliecinājums nav atsaucams, izņemot, ja iestājas ārkārtas apstākļi, kurus nav iespējams paredzēt </w:t>
      </w:r>
      <w:r w:rsidR="00E0098B">
        <w:rPr>
          <w:sz w:val="22"/>
          <w:szCs w:val="22"/>
        </w:rPr>
        <w:t>cenu aptaujas</w:t>
      </w:r>
      <w:r w:rsidRPr="0034799B">
        <w:rPr>
          <w:sz w:val="22"/>
          <w:szCs w:val="22"/>
        </w:rPr>
        <w:t xml:space="preserve"> procedūras laikā.</w:t>
      </w:r>
    </w:p>
    <w:p w14:paraId="5B87BB22" w14:textId="6BCD4343" w:rsidR="009423C2" w:rsidRPr="0034799B" w:rsidRDefault="009423C2" w:rsidP="009423C2">
      <w:pPr>
        <w:widowControl w:val="0"/>
        <w:spacing w:after="120"/>
        <w:ind w:left="0" w:firstLine="720"/>
        <w:contextualSpacing/>
        <w:outlineLvl w:val="5"/>
        <w:rPr>
          <w:rFonts w:eastAsia="Calibri"/>
          <w:b/>
          <w:bCs/>
          <w:sz w:val="22"/>
          <w:szCs w:val="22"/>
        </w:rPr>
      </w:pPr>
      <w:r w:rsidRPr="0034799B">
        <w:rPr>
          <w:sz w:val="22"/>
          <w:szCs w:val="22"/>
        </w:rPr>
        <w:t>Piekrītu, ka mani personas dati tiek apstrādāti, lai Pasūtītājs varētu izvērtēt Pretendenta</w:t>
      </w:r>
      <w:r w:rsidRPr="0034799B">
        <w:rPr>
          <w:i/>
          <w:sz w:val="22"/>
          <w:szCs w:val="22"/>
        </w:rPr>
        <w:t xml:space="preserve"> </w:t>
      </w:r>
      <w:r w:rsidRPr="0034799B">
        <w:rPr>
          <w:sz w:val="22"/>
          <w:szCs w:val="22"/>
        </w:rPr>
        <w:t xml:space="preserve">iesniegto piedāvājumu un pieņemt lēmumu </w:t>
      </w:r>
      <w:r w:rsidR="00E0098B">
        <w:rPr>
          <w:sz w:val="22"/>
          <w:szCs w:val="22"/>
        </w:rPr>
        <w:t>līguma slēgšanā</w:t>
      </w:r>
      <w:r w:rsidRPr="0034799B">
        <w:rPr>
          <w:sz w:val="22"/>
          <w:szCs w:val="22"/>
        </w:rPr>
        <w:t>.</w:t>
      </w:r>
    </w:p>
    <w:p w14:paraId="0122E9E3" w14:textId="77777777" w:rsidR="009423C2" w:rsidRPr="0034799B" w:rsidRDefault="009423C2" w:rsidP="009423C2">
      <w:pPr>
        <w:widowControl w:val="0"/>
        <w:spacing w:after="120"/>
        <w:ind w:left="0" w:firstLine="720"/>
        <w:contextualSpacing/>
        <w:jc w:val="right"/>
        <w:rPr>
          <w:noProof/>
          <w:spacing w:val="-3"/>
          <w:sz w:val="22"/>
          <w:szCs w:val="22"/>
        </w:rPr>
      </w:pPr>
    </w:p>
    <w:p w14:paraId="33735779" w14:textId="77777777" w:rsidR="009423C2" w:rsidRPr="0034799B" w:rsidRDefault="009423C2" w:rsidP="009423C2">
      <w:pPr>
        <w:widowControl w:val="0"/>
        <w:spacing w:after="120"/>
        <w:ind w:left="5040" w:firstLine="720"/>
        <w:contextualSpacing/>
        <w:jc w:val="right"/>
        <w:rPr>
          <w:noProof/>
          <w:spacing w:val="-3"/>
          <w:sz w:val="22"/>
          <w:szCs w:val="22"/>
        </w:rPr>
      </w:pPr>
    </w:p>
    <w:p w14:paraId="6AEF84AA" w14:textId="77777777" w:rsidR="009423C2" w:rsidRPr="0034799B" w:rsidRDefault="009423C2" w:rsidP="009423C2">
      <w:pPr>
        <w:widowControl w:val="0"/>
        <w:spacing w:after="120"/>
        <w:ind w:left="5040" w:firstLine="720"/>
        <w:contextualSpacing/>
        <w:jc w:val="right"/>
        <w:rPr>
          <w:noProof/>
          <w:spacing w:val="-3"/>
          <w:sz w:val="22"/>
          <w:szCs w:val="22"/>
        </w:rPr>
      </w:pPr>
    </w:p>
    <w:p w14:paraId="01C14C95" w14:textId="77777777" w:rsidR="009423C2" w:rsidRPr="0034799B" w:rsidRDefault="009423C2" w:rsidP="009423C2">
      <w:pPr>
        <w:widowControl w:val="0"/>
        <w:spacing w:after="120"/>
        <w:ind w:left="5040" w:firstLine="720"/>
        <w:contextualSpacing/>
        <w:jc w:val="right"/>
        <w:rPr>
          <w:noProof/>
          <w:spacing w:val="-3"/>
          <w:sz w:val="22"/>
          <w:szCs w:val="22"/>
        </w:rPr>
      </w:pPr>
    </w:p>
    <w:p w14:paraId="6FA3B1B0" w14:textId="77777777" w:rsidR="009423C2" w:rsidRPr="0034799B" w:rsidRDefault="009423C2" w:rsidP="009423C2">
      <w:pPr>
        <w:widowControl w:val="0"/>
        <w:tabs>
          <w:tab w:val="left" w:pos="-3402"/>
        </w:tabs>
        <w:spacing w:before="120" w:after="120"/>
        <w:contextualSpacing/>
        <w:rPr>
          <w:sz w:val="22"/>
          <w:szCs w:val="22"/>
        </w:rPr>
      </w:pPr>
      <w:r w:rsidRPr="0034799B">
        <w:rPr>
          <w:sz w:val="22"/>
          <w:szCs w:val="22"/>
        </w:rPr>
        <w:t xml:space="preserve">Parakstot šo veidlapu, apliecinu, ka esmu to parakstījis personīgi. 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000000"/>
          <w:insideV w:val="dotted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680"/>
      </w:tblGrid>
      <w:tr w:rsidR="009423C2" w:rsidRPr="0034799B" w14:paraId="6871C3FD" w14:textId="77777777" w:rsidTr="009423C2">
        <w:trPr>
          <w:trHeight w:val="46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AAAB" w14:textId="77777777" w:rsidR="009423C2" w:rsidRPr="0034799B" w:rsidRDefault="009423C2" w:rsidP="00EF5423">
            <w:pPr>
              <w:widowControl w:val="0"/>
              <w:spacing w:after="120"/>
              <w:contextualSpacing/>
              <w:rPr>
                <w:sz w:val="22"/>
                <w:szCs w:val="22"/>
                <w:lang w:eastAsia="en-US"/>
              </w:rPr>
            </w:pPr>
            <w:r w:rsidRPr="0034799B">
              <w:rPr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4B18" w14:textId="77777777" w:rsidR="009423C2" w:rsidRPr="0034799B" w:rsidRDefault="009423C2" w:rsidP="00EF5423">
            <w:pPr>
              <w:widowControl w:val="0"/>
              <w:spacing w:after="120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9423C2" w:rsidRPr="0034799B" w14:paraId="6B4F7D59" w14:textId="77777777" w:rsidTr="009423C2">
        <w:trPr>
          <w:trHeight w:val="43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8ACCE" w14:textId="77777777" w:rsidR="009423C2" w:rsidRPr="0034799B" w:rsidRDefault="009423C2" w:rsidP="00EF5423">
            <w:pPr>
              <w:widowControl w:val="0"/>
              <w:spacing w:after="120"/>
              <w:contextualSpacing/>
              <w:rPr>
                <w:sz w:val="22"/>
                <w:szCs w:val="22"/>
                <w:lang w:eastAsia="en-US"/>
              </w:rPr>
            </w:pPr>
            <w:r w:rsidRPr="0034799B">
              <w:rPr>
                <w:sz w:val="22"/>
                <w:szCs w:val="22"/>
                <w:lang w:eastAsia="en-US"/>
              </w:rPr>
              <w:t>Kvalifikāciju apliecinoša dokumenta Nr.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4A42" w14:textId="77777777" w:rsidR="009423C2" w:rsidRPr="0034799B" w:rsidRDefault="009423C2" w:rsidP="00EF5423">
            <w:pPr>
              <w:widowControl w:val="0"/>
              <w:spacing w:after="120"/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9423C2" w:rsidRPr="0034799B" w14:paraId="3BBF4527" w14:textId="77777777" w:rsidTr="009423C2">
        <w:trPr>
          <w:trHeight w:val="43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A216" w14:textId="77777777" w:rsidR="009423C2" w:rsidRPr="0034799B" w:rsidRDefault="009423C2" w:rsidP="00EF5423">
            <w:pPr>
              <w:widowControl w:val="0"/>
              <w:spacing w:after="120"/>
              <w:contextualSpacing/>
              <w:rPr>
                <w:sz w:val="22"/>
                <w:szCs w:val="22"/>
                <w:lang w:eastAsia="en-US"/>
              </w:rPr>
            </w:pPr>
            <w:r w:rsidRPr="0034799B">
              <w:rPr>
                <w:sz w:val="22"/>
                <w:szCs w:val="22"/>
                <w:lang w:eastAsia="en-US"/>
              </w:rPr>
              <w:t>Paraksts</w:t>
            </w:r>
            <w:r w:rsidRPr="0034799B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0F6B" w14:textId="77777777" w:rsidR="009423C2" w:rsidRPr="0034799B" w:rsidRDefault="009423C2" w:rsidP="00EF5423">
            <w:pPr>
              <w:widowControl w:val="0"/>
              <w:spacing w:after="120"/>
              <w:contextualSpacing/>
              <w:rPr>
                <w:sz w:val="22"/>
                <w:szCs w:val="22"/>
                <w:lang w:eastAsia="en-US"/>
              </w:rPr>
            </w:pPr>
          </w:p>
        </w:tc>
      </w:tr>
    </w:tbl>
    <w:p w14:paraId="33CCB55F" w14:textId="77777777" w:rsidR="009423C2" w:rsidRPr="0034799B" w:rsidRDefault="009423C2" w:rsidP="009423C2">
      <w:pPr>
        <w:widowControl w:val="0"/>
        <w:spacing w:after="120"/>
        <w:contextualSpacing/>
        <w:rPr>
          <w:noProof/>
          <w:spacing w:val="-3"/>
          <w:sz w:val="22"/>
          <w:szCs w:val="22"/>
        </w:rPr>
      </w:pPr>
    </w:p>
    <w:p w14:paraId="3955CD62" w14:textId="468F89EB" w:rsidR="00FB594A" w:rsidRDefault="00FB594A" w:rsidP="009423C2">
      <w:pPr>
        <w:ind w:left="0" w:firstLine="0"/>
      </w:pPr>
    </w:p>
    <w:sectPr w:rsidR="00FB594A" w:rsidSect="009423C2">
      <w:headerReference w:type="default" r:id="rId6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1D35" w14:textId="77777777" w:rsidR="00E352B2" w:rsidRDefault="00E352B2" w:rsidP="009423C2">
      <w:r>
        <w:separator/>
      </w:r>
    </w:p>
  </w:endnote>
  <w:endnote w:type="continuationSeparator" w:id="0">
    <w:p w14:paraId="4E966EF7" w14:textId="77777777" w:rsidR="00E352B2" w:rsidRDefault="00E352B2" w:rsidP="009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6EC1" w14:textId="77777777" w:rsidR="00E352B2" w:rsidRDefault="00E352B2" w:rsidP="009423C2">
      <w:r>
        <w:separator/>
      </w:r>
    </w:p>
  </w:footnote>
  <w:footnote w:type="continuationSeparator" w:id="0">
    <w:p w14:paraId="52E981FF" w14:textId="77777777" w:rsidR="00E352B2" w:rsidRDefault="00E352B2" w:rsidP="009423C2">
      <w:r>
        <w:continuationSeparator/>
      </w:r>
    </w:p>
  </w:footnote>
  <w:footnote w:id="1">
    <w:p w14:paraId="4BEB95BC" w14:textId="77777777" w:rsidR="009423C2" w:rsidRPr="009F48E4" w:rsidRDefault="009423C2" w:rsidP="009423C2">
      <w:pPr>
        <w:widowControl w:val="0"/>
        <w:autoSpaceDE w:val="0"/>
        <w:autoSpaceDN w:val="0"/>
        <w:ind w:right="938"/>
        <w:rPr>
          <w:sz w:val="24"/>
        </w:rPr>
      </w:pPr>
      <w:r>
        <w:rPr>
          <w:rStyle w:val="Vresatsauce"/>
        </w:rPr>
        <w:footnoteRef/>
      </w:r>
      <w:r>
        <w:t xml:space="preserve"> </w:t>
      </w:r>
      <w:r w:rsidRPr="009F48E4">
        <w:t>Ja dokuments tiek parakstīts ar drošu elektronisko parakstu, to attiecīgi norāda.</w:t>
      </w:r>
    </w:p>
    <w:p w14:paraId="27DC342D" w14:textId="77777777" w:rsidR="009423C2" w:rsidRDefault="009423C2" w:rsidP="009423C2">
      <w:pPr>
        <w:pStyle w:val="Vresteksts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CE9F" w14:textId="0E85FB3B" w:rsidR="00D3479C" w:rsidRPr="0034799B" w:rsidRDefault="00D3479C" w:rsidP="00D3479C">
    <w:pPr>
      <w:jc w:val="right"/>
      <w:rPr>
        <w:sz w:val="22"/>
        <w:szCs w:val="22"/>
      </w:rPr>
    </w:pPr>
    <w:bookmarkStart w:id="0" w:name="_Hlk210805940"/>
    <w:r>
      <w:rPr>
        <w:sz w:val="22"/>
        <w:szCs w:val="22"/>
      </w:rPr>
      <w:t>4</w:t>
    </w:r>
    <w:r w:rsidRPr="0034799B">
      <w:rPr>
        <w:sz w:val="22"/>
        <w:szCs w:val="22"/>
      </w:rPr>
      <w:t>.pielikums</w:t>
    </w:r>
  </w:p>
  <w:p w14:paraId="4E909D27" w14:textId="31D9636B" w:rsidR="00D3479C" w:rsidRPr="0034799B" w:rsidRDefault="00D3479C" w:rsidP="00D3479C">
    <w:pPr>
      <w:jc w:val="right"/>
      <w:rPr>
        <w:noProof/>
        <w:sz w:val="22"/>
        <w:szCs w:val="22"/>
      </w:rPr>
    </w:pPr>
    <w:r w:rsidRPr="0034799B">
      <w:rPr>
        <w:noProof/>
        <w:spacing w:val="-3"/>
        <w:sz w:val="22"/>
        <w:szCs w:val="22"/>
      </w:rPr>
      <w:t xml:space="preserve">Iepirkuma </w:t>
    </w:r>
    <w:r w:rsidRPr="0034799B">
      <w:rPr>
        <w:noProof/>
        <w:sz w:val="22"/>
        <w:szCs w:val="22"/>
      </w:rPr>
      <w:t>ID Nr.</w:t>
    </w:r>
    <w:r w:rsidRPr="0034799B">
      <w:rPr>
        <w:sz w:val="22"/>
        <w:szCs w:val="22"/>
      </w:rPr>
      <w:t>VINDA202</w:t>
    </w:r>
    <w:r>
      <w:rPr>
        <w:sz w:val="22"/>
        <w:szCs w:val="22"/>
      </w:rPr>
      <w:t>6</w:t>
    </w:r>
    <w:r w:rsidRPr="0034799B">
      <w:rPr>
        <w:sz w:val="22"/>
        <w:szCs w:val="22"/>
      </w:rPr>
      <w:t>/0</w:t>
    </w:r>
    <w:r w:rsidR="008A7581">
      <w:rPr>
        <w:sz w:val="22"/>
        <w:szCs w:val="22"/>
      </w:rPr>
      <w:t>8</w:t>
    </w:r>
  </w:p>
  <w:p w14:paraId="6C0F9676" w14:textId="4C82F707" w:rsidR="00D3479C" w:rsidRPr="00D3479C" w:rsidRDefault="00D3479C" w:rsidP="00D3479C">
    <w:pPr>
      <w:jc w:val="right"/>
      <w:rPr>
        <w:sz w:val="22"/>
        <w:szCs w:val="22"/>
      </w:rPr>
    </w:pPr>
    <w:r w:rsidRPr="0034799B">
      <w:rPr>
        <w:noProof/>
        <w:sz w:val="22"/>
        <w:szCs w:val="22"/>
      </w:rPr>
      <w:t>Nolikumam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C2"/>
    <w:rsid w:val="0021736B"/>
    <w:rsid w:val="00524F21"/>
    <w:rsid w:val="0052794D"/>
    <w:rsid w:val="00687A2F"/>
    <w:rsid w:val="008653A1"/>
    <w:rsid w:val="008A7581"/>
    <w:rsid w:val="009423C2"/>
    <w:rsid w:val="00994CDD"/>
    <w:rsid w:val="00A840D1"/>
    <w:rsid w:val="00BF7970"/>
    <w:rsid w:val="00C51A9A"/>
    <w:rsid w:val="00D3479C"/>
    <w:rsid w:val="00D84F06"/>
    <w:rsid w:val="00E0098B"/>
    <w:rsid w:val="00E03D9A"/>
    <w:rsid w:val="00E352B2"/>
    <w:rsid w:val="00F27EA2"/>
    <w:rsid w:val="00FB594A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DCC"/>
  <w15:chartTrackingRefBased/>
  <w15:docId w15:val="{CCAA5418-4BCF-43CC-BF55-B0A23540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23C2"/>
    <w:pPr>
      <w:spacing w:after="0" w:line="240" w:lineRule="auto"/>
      <w:ind w:left="788" w:hanging="431"/>
      <w:jc w:val="both"/>
    </w:pPr>
    <w:rPr>
      <w:rFonts w:ascii="Times New Roman" w:eastAsia="Times New Roman" w:hAnsi="Times New Roman" w:cs="Times New Roman"/>
      <w:kern w:val="28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4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4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423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4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423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42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42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42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42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423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423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423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423C2"/>
    <w:rPr>
      <w:rFonts w:eastAsiaTheme="majorEastAsia" w:cstheme="majorBidi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423C2"/>
    <w:rPr>
      <w:rFonts w:eastAsiaTheme="majorEastAsia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423C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423C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423C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423C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423C2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4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423C2"/>
    <w:pPr>
      <w:numPr>
        <w:ilvl w:val="1"/>
      </w:numPr>
      <w:spacing w:after="160"/>
      <w:ind w:left="788" w:hanging="43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4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42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423C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423C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423C2"/>
    <w:rPr>
      <w:i/>
      <w:iCs/>
      <w:color w:val="365F9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423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423C2"/>
    <w:rPr>
      <w:i/>
      <w:iCs/>
      <w:color w:val="365F9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423C2"/>
    <w:rPr>
      <w:b/>
      <w:bCs/>
      <w:smallCaps/>
      <w:color w:val="365F91" w:themeColor="accent1" w:themeShade="BF"/>
      <w:spacing w:val="5"/>
    </w:rPr>
  </w:style>
  <w:style w:type="paragraph" w:styleId="Vresteksts">
    <w:name w:val="footnote text"/>
    <w:aliases w:val="Footnote,Fußnote,fn,FT,ft,SD Footnote Text,Footnote Text AG,Footnote Text Char2 Char,Footnote Text Char1 Char2 Char,Footnote Text Char Char Char Char,Footnote Text Char1 Char Char Char Char,Footnote Text Char Char Char Char Char Char, Char"/>
    <w:basedOn w:val="Parasts"/>
    <w:link w:val="VrestekstsRakstz"/>
    <w:uiPriority w:val="99"/>
    <w:qFormat/>
    <w:rsid w:val="009423C2"/>
    <w:rPr>
      <w:kern w:val="0"/>
      <w:lang w:val="x-none" w:eastAsia="x-none"/>
    </w:rPr>
  </w:style>
  <w:style w:type="character" w:customStyle="1" w:styleId="VrestekstsRakstz">
    <w:name w:val="Vēres teksts Rakstz."/>
    <w:aliases w:val="Footnote Rakstz.,Fußnote Rakstz.,fn Rakstz.,FT Rakstz.,ft Rakstz.,SD Footnote Text Rakstz.,Footnote Text AG Rakstz.,Footnote Text Char2 Char Rakstz.,Footnote Text Char1 Char2 Char Rakstz.,Footnote Text Char Char Char Char Rakstz."/>
    <w:basedOn w:val="Noklusjumarindkopasfonts"/>
    <w:link w:val="Vresteksts"/>
    <w:uiPriority w:val="99"/>
    <w:qFormat/>
    <w:rsid w:val="009423C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,number"/>
    <w:link w:val="EFNZ"/>
    <w:uiPriority w:val="99"/>
    <w:qFormat/>
    <w:rsid w:val="009423C2"/>
    <w:rPr>
      <w:vertAlign w:val="superscript"/>
    </w:rPr>
  </w:style>
  <w:style w:type="paragraph" w:customStyle="1" w:styleId="EFNZ">
    <w:name w:val="E FNZ"/>
    <w:basedOn w:val="Parasts"/>
    <w:next w:val="Parasts"/>
    <w:link w:val="Vresatsauce"/>
    <w:uiPriority w:val="99"/>
    <w:rsid w:val="009423C2"/>
    <w:pPr>
      <w:spacing w:after="160" w:line="240" w:lineRule="exact"/>
      <w:textAlignment w:val="baseline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eastAsia="en-US"/>
      <w14:ligatures w14:val="standardContextual"/>
    </w:rPr>
  </w:style>
  <w:style w:type="paragraph" w:styleId="Galvene">
    <w:name w:val="header"/>
    <w:basedOn w:val="Parasts"/>
    <w:link w:val="GalveneRakstz"/>
    <w:uiPriority w:val="99"/>
    <w:unhideWhenUsed/>
    <w:rsid w:val="00D3479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3479C"/>
    <w:rPr>
      <w:rFonts w:ascii="Times New Roman" w:eastAsia="Times New Roman" w:hAnsi="Times New Roman" w:cs="Times New Roman"/>
      <w:kern w:val="28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347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479C"/>
    <w:rPr>
      <w:rFonts w:ascii="Times New Roman" w:eastAsia="Times New Roman" w:hAnsi="Times New Roman" w:cs="Times New Roman"/>
      <w:kern w:val="28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Ostrovska</dc:creator>
  <cp:keywords/>
  <dc:description/>
  <cp:lastModifiedBy>Zane Ostrovska</cp:lastModifiedBy>
  <cp:revision>5</cp:revision>
  <dcterms:created xsi:type="dcterms:W3CDTF">2025-10-13T12:34:00Z</dcterms:created>
  <dcterms:modified xsi:type="dcterms:W3CDTF">2026-05-26T06:14:00Z</dcterms:modified>
</cp:coreProperties>
</file>